
<file path=[Content_Types].xml><?xml version="1.0" encoding="utf-8"?>
<Types xmlns="http://schemas.openxmlformats.org/package/2006/content-types">
  <Default Extension="fntdata" ContentType="application/x-fontdata"/>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styles.xml" ContentType="application/vnd.openxmlformats-officedocument.wordprocessingml.styles+xml"/>
  <Override PartName="/word/header2.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header1.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docProps/custom.xml" ContentType="application/vnd.openxmlformats-officedocument.custom-properties+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BodyText"/>
        <w:rPr>
          <w:sz w:val="32"/>
        </w:rPr>
      </w:pPr>
      <w:r>
        <w:rPr/>
      </w:r>
    </w:p>
    <w:p>
      <w:pPr>
        <w:pStyle w:val="BodyText"/>
        <w:spacing w:before="37" w:after="0"/>
        <w:rPr>
          <w:sz w:val="32"/>
        </w:rPr>
      </w:pPr>
      <w:r>
        <w:rPr>
          <w:sz w:val="32"/>
        </w:rPr>
      </w:r>
    </w:p>
    <w:p>
      <w:pPr>
        <w:pStyle w:val="Normal"/>
        <w:suppressAutoHyphens w:val="true"/>
        <w:jc w:val="center"/>
        <w:rPr>
          <w:rFonts w:ascii="Trebuchet MS" w:hAnsi="Trebuchet MS" w:eastAsia="SimSun" w:cs="Trebuchet MS"/>
          <w:color w:themeColor="text1" w:val="000000"/>
          <w:kern w:val="2"/>
          <w:sz w:val="32"/>
          <w:szCs w:val="32"/>
          <w:lang w:eastAsia="zh-CN" w:bidi="hi-IN"/>
          <w14:shadow w14:blurRad="38100" w14:dist="19050" w14:dir="2700000" w14:sx="100000" w14:sy="100000" w14:kx="0" w14:ky="0" w14:algn="tl">
            <w14:schemeClr w14:val="dk1">
              <w14:alpha w14:val="60000"/>
            </w14:schemeClr>
          </w14:shadow>
        </w:rPr>
      </w:pPr>
      <w:r>
        <w:rPr>
          <w:rFonts w:eastAsia="SimSun" w:cs="Trebuchet MS" w:ascii="Trebuchet MS" w:hAnsi="Trebuchet MS"/>
          <w:color w:themeColor="text1" w:val="000000"/>
          <w:kern w:val="2"/>
          <w:sz w:val="32"/>
          <w:szCs w:val="32"/>
          <w:lang w:eastAsia="zh-CN" w:bidi="hi-IN"/>
          <w14:shadow w14:blurRad="38100" w14:dist="19050" w14:dir="2700000" w14:sx="100000" w14:sy="100000" w14:kx="0" w14:ky="0" w14:algn="tl">
            <w14:schemeClr w14:val="dk1">
              <w14:alpha w14:val="60000"/>
            </w14:schemeClr>
          </w14:shadow>
        </w:rPr>
        <w:t>CARTA DEL SERVIZIO</w:t>
      </w:r>
    </w:p>
    <w:p>
      <w:pPr>
        <w:pStyle w:val="Normal"/>
        <w:suppressAutoHyphens w:val="true"/>
        <w:jc w:val="center"/>
        <w:rPr>
          <w:rFonts w:ascii="Trebuchet MS" w:hAnsi="Trebuchet MS" w:eastAsia="SimSun" w:cs="Trebuchet MS"/>
          <w:color w:themeColor="text1" w:val="000000"/>
          <w:kern w:val="2"/>
          <w:sz w:val="32"/>
          <w:szCs w:val="32"/>
          <w:lang w:eastAsia="zh-CN" w:bidi="hi-IN"/>
          <w14:shadow w14:blurRad="38100" w14:dist="19050" w14:dir="2700000" w14:sx="100000" w14:sy="100000" w14:kx="0" w14:ky="0" w14:algn="tl">
            <w14:schemeClr w14:val="dk1">
              <w14:alpha w14:val="60000"/>
            </w14:schemeClr>
          </w14:shadow>
        </w:rPr>
      </w:pPr>
      <w:r>
        <w:rPr>
          <w:rFonts w:eastAsia="SimSun" w:cs="Trebuchet MS" w:ascii="Trebuchet MS" w:hAnsi="Trebuchet MS"/>
          <w:color w:themeColor="text1" w:val="000000"/>
          <w:kern w:val="2"/>
          <w:sz w:val="32"/>
          <w:szCs w:val="32"/>
          <w:lang w:eastAsia="zh-CN" w:bidi="hi-IN"/>
          <w14:shadow w14:blurRad="38100" w14:dist="19050" w14:dir="2700000" w14:sx="100000" w14:sy="100000" w14:kx="0" w14:ky="0" w14:algn="tl">
            <w14:schemeClr w14:val="dk1">
              <w14:alpha w14:val="60000"/>
            </w14:schemeClr>
          </w14:shadow>
        </w:rPr>
        <w:t xml:space="preserve">GRUPPO APPARTAMENTO  “TETTI BLU” </w:t>
      </w:r>
    </w:p>
    <w:p>
      <w:pPr>
        <w:pStyle w:val="Normal"/>
        <w:widowControl/>
        <w:spacing w:beforeAutospacing="1" w:after="0"/>
        <w:jc w:val="both"/>
        <w:rPr>
          <w:rFonts w:ascii="Trebuchet MS" w:hAnsi="Trebuchet MS" w:eastAsia="SimSun" w:cs="Trebuchet MS"/>
          <w:kern w:val="2"/>
          <w:sz w:val="24"/>
          <w:szCs w:val="24"/>
          <w:lang w:eastAsia="zh-CN" w:bidi="hi-IN"/>
        </w:rPr>
      </w:pPr>
      <w:r>
        <w:rPr>
          <w:rFonts w:eastAsia="SimSun" w:cs="Trebuchet MS" w:ascii="Trebuchet MS" w:hAnsi="Trebuchet MS"/>
          <w:kern w:val="2"/>
          <w:sz w:val="24"/>
          <w:szCs w:val="24"/>
          <w:lang w:eastAsia="zh-CN" w:bidi="hi-IN"/>
        </w:rPr>
        <w:t xml:space="preserve">Il Gruppo Appartamento “Tetti Blu” è accreditato per n. 5 posti ed ha sede in Viale Masera 9 ad Alba. </w:t>
      </w:r>
    </w:p>
    <w:p>
      <w:pPr>
        <w:pStyle w:val="Normal"/>
        <w:widowControl/>
        <w:spacing w:beforeAutospacing="1" w:after="0"/>
        <w:jc w:val="both"/>
        <w:rPr>
          <w:rFonts w:ascii="Trebuchet MS" w:hAnsi="Trebuchet MS" w:eastAsia="SimSun" w:cs="Trebuchet MS"/>
          <w:kern w:val="2"/>
          <w:sz w:val="24"/>
          <w:szCs w:val="24"/>
          <w:lang w:eastAsia="zh-CN" w:bidi="hi-IN"/>
        </w:rPr>
      </w:pPr>
      <w:r>
        <w:rPr>
          <w:rFonts w:eastAsia="SimSun" w:cs="Trebuchet MS" w:ascii="Trebuchet MS" w:hAnsi="Trebuchet MS"/>
          <w:kern w:val="2"/>
          <w:sz w:val="24"/>
          <w:szCs w:val="24"/>
          <w:lang w:eastAsia="zh-CN" w:bidi="hi-IN"/>
        </w:rPr>
        <w:t>Il Gruppo Appartamento accoglie persone con disabilità che, per diversi motivi, non possono vivere nel proprio contesto familiare di origine, offrendo un ambiente di vita accogliente e il più possibile simile a quello domestico.</w:t>
      </w:r>
    </w:p>
    <w:p>
      <w:pPr>
        <w:pStyle w:val="Normal"/>
        <w:widowControl/>
        <w:spacing w:beforeAutospacing="1" w:after="0"/>
        <w:jc w:val="both"/>
        <w:rPr>
          <w:rFonts w:ascii="Trebuchet MS" w:hAnsi="Trebuchet MS" w:eastAsia="SimSun" w:cs="Trebuchet MS"/>
          <w:kern w:val="2"/>
          <w:sz w:val="24"/>
          <w:szCs w:val="24"/>
          <w:lang w:eastAsia="zh-CN" w:bidi="hi-IN"/>
        </w:rPr>
      </w:pPr>
      <w:r>
        <w:rPr>
          <w:rFonts w:eastAsia="SimSun" w:cs="Trebuchet MS" w:ascii="Trebuchet MS" w:hAnsi="Trebuchet MS"/>
          <w:kern w:val="2"/>
          <w:sz w:val="24"/>
          <w:szCs w:val="24"/>
          <w:lang w:eastAsia="zh-CN" w:bidi="hi-IN"/>
        </w:rPr>
        <w:t>Le dimensioni contenute del servizio e l’impostazione progettuale orientata alla vita quotidiana favoriscono una dimensione relazionale di tipo familiare, promuovendo la partecipazione attiva degli ospiti alla gestione della vita domestica.</w:t>
      </w:r>
    </w:p>
    <w:p>
      <w:pPr>
        <w:pStyle w:val="Normal"/>
        <w:widowControl/>
        <w:spacing w:beforeAutospacing="1" w:after="0"/>
        <w:jc w:val="both"/>
        <w:rPr>
          <w:rFonts w:ascii="Trebuchet MS" w:hAnsi="Trebuchet MS" w:eastAsia="SimSun" w:cs="Trebuchet MS"/>
          <w:kern w:val="2"/>
          <w:sz w:val="24"/>
          <w:szCs w:val="24"/>
          <w:lang w:eastAsia="zh-CN" w:bidi="hi-IN"/>
        </w:rPr>
      </w:pPr>
      <w:r>
        <w:rPr>
          <w:rFonts w:eastAsia="SimSun" w:cs="Trebuchet MS" w:ascii="Trebuchet MS" w:hAnsi="Trebuchet MS"/>
          <w:kern w:val="2"/>
          <w:sz w:val="24"/>
          <w:szCs w:val="24"/>
          <w:lang w:eastAsia="zh-CN" w:bidi="hi-IN"/>
        </w:rPr>
        <w:t>Nel corso degli anni, il servizio ha sviluppato interventi e programmi orientati al soddisfacimento dei bisogni della persona, offrendo attività educative, ricreative e socializzanti, anche personalizzate, con l’obiettivo di sostenere il benessere globale di ciascun ospite.</w:t>
      </w:r>
    </w:p>
    <w:p>
      <w:pPr>
        <w:pStyle w:val="Normal"/>
        <w:widowControl/>
        <w:spacing w:beforeAutospacing="1" w:after="0"/>
        <w:jc w:val="both"/>
        <w:rPr>
          <w:rFonts w:ascii="Trebuchet MS" w:hAnsi="Trebuchet MS" w:eastAsia="SimSun" w:cs="Trebuchet MS"/>
          <w:kern w:val="2"/>
          <w:sz w:val="24"/>
          <w:szCs w:val="24"/>
          <w:lang w:eastAsia="zh-CN" w:bidi="hi-IN"/>
        </w:rPr>
      </w:pPr>
      <w:r>
        <w:rPr>
          <w:rFonts w:eastAsia="SimSun" w:cs="Trebuchet MS" w:ascii="Trebuchet MS" w:hAnsi="Trebuchet MS"/>
          <w:kern w:val="2"/>
          <w:sz w:val="24"/>
          <w:szCs w:val="24"/>
          <w:lang w:eastAsia="zh-CN" w:bidi="hi-IN"/>
        </w:rPr>
        <w:t>Sono garantiti e tutelati i diritti fondamentali della persona, tra cui dignità, partecipazione, riservatezza, informazione e diritto di reclamo.</w:t>
      </w:r>
    </w:p>
    <w:p>
      <w:pPr>
        <w:pStyle w:val="Normal"/>
        <w:widowControl/>
        <w:spacing w:beforeAutospacing="1" w:after="0"/>
        <w:jc w:val="both"/>
        <w:rPr>
          <w:rFonts w:ascii="Trebuchet MS" w:hAnsi="Trebuchet MS" w:eastAsia="SimSun" w:cs="Trebuchet MS"/>
          <w:kern w:val="2"/>
          <w:sz w:val="24"/>
          <w:szCs w:val="24"/>
          <w:lang w:eastAsia="zh-CN" w:bidi="hi-IN"/>
        </w:rPr>
      </w:pPr>
      <w:r>
        <w:rPr>
          <w:rFonts w:eastAsia="SimSun" w:cs="Trebuchet MS" w:ascii="Trebuchet MS" w:hAnsi="Trebuchet MS"/>
          <w:kern w:val="2"/>
          <w:sz w:val="24"/>
          <w:szCs w:val="24"/>
          <w:lang w:eastAsia="zh-CN" w:bidi="hi-IN"/>
        </w:rPr>
        <w:t>Tra gli obiettivi principali del servizio vi è inoltre l’apertura al territorio, in un’ottica di integrazione sociale e partecipazione alla vita della comunità locale.</w:t>
      </w:r>
    </w:p>
    <w:p>
      <w:pPr>
        <w:pStyle w:val="Normal"/>
        <w:widowControl/>
        <w:spacing w:beforeAutospacing="1" w:after="0"/>
        <w:jc w:val="both"/>
        <w:rPr>
          <w:rFonts w:ascii="Trebuchet MS" w:hAnsi="Trebuchet MS" w:eastAsia="SimSun" w:cs="Trebuchet MS"/>
          <w:kern w:val="2"/>
          <w:sz w:val="24"/>
          <w:szCs w:val="24"/>
          <w:lang w:eastAsia="zh-CN" w:bidi="hi-IN"/>
        </w:rPr>
      </w:pPr>
      <w:r>
        <w:rPr>
          <w:rFonts w:eastAsia="SimSun" w:cs="Trebuchet MS" w:ascii="Trebuchet MS" w:hAnsi="Trebuchet MS"/>
          <w:kern w:val="2"/>
          <w:sz w:val="24"/>
          <w:szCs w:val="24"/>
          <w:lang w:eastAsia="zh-CN" w:bidi="hi-IN"/>
        </w:rPr>
      </w:r>
    </w:p>
    <w:p>
      <w:pPr>
        <w:pStyle w:val="Normal"/>
        <w:jc w:val="both"/>
        <w:rPr>
          <w:rFonts w:ascii="Trebuchet MS" w:hAnsi="Trebuchet MS" w:eastAsia="SimSun" w:cs="Trebuchet MS"/>
          <w:kern w:val="2"/>
          <w:sz w:val="24"/>
          <w:szCs w:val="24"/>
          <w:lang w:eastAsia="zh-CN" w:bidi="hi-IN"/>
        </w:rPr>
      </w:pPr>
      <w:r>
        <w:rPr>
          <w:rFonts w:eastAsia="SimSun" w:cs="Trebuchet MS" w:ascii="Trebuchet MS" w:hAnsi="Trebuchet MS"/>
          <w:kern w:val="2"/>
          <w:sz w:val="24"/>
          <w:szCs w:val="24"/>
          <w:lang w:eastAsia="zh-CN" w:bidi="hi-IN"/>
        </w:rPr>
        <w:t>Il Servizio opera nel rispetto dei principi di pari opportunità, inclusione e non discriminazione, promuovendo un ambiente rispettoso delle differenze di genere, culturali e personali. La Cooperativa favorisce inoltre la valorizzazione delle diversità ed il benessere delle persone, in coerenza con i principi della Parità di Genere.</w:t>
      </w:r>
    </w:p>
    <w:p>
      <w:pPr>
        <w:pStyle w:val="Normal"/>
        <w:tabs>
          <w:tab w:val="clear" w:pos="720"/>
          <w:tab w:val="left" w:pos="1120" w:leader="none"/>
        </w:tabs>
        <w:suppressAutoHyphens w:val="true"/>
        <w:spacing w:before="60" w:after="0"/>
        <w:jc w:val="both"/>
        <w:rPr>
          <w:rFonts w:ascii="Trebuchet MS" w:hAnsi="Trebuchet MS" w:eastAsia="SimSun" w:cs="Trebuchet MS"/>
          <w:kern w:val="2"/>
          <w:sz w:val="24"/>
          <w:szCs w:val="24"/>
          <w:lang w:eastAsia="zh-CN" w:bidi="hi-IN"/>
        </w:rPr>
      </w:pPr>
      <w:r>
        <w:rPr>
          <w:rFonts w:eastAsia="SimSun" w:cs="Trebuchet MS" w:ascii="Trebuchet MS" w:hAnsi="Trebuchet MS"/>
          <w:kern w:val="2"/>
          <w:sz w:val="24"/>
          <w:szCs w:val="24"/>
          <w:lang w:eastAsia="zh-CN" w:bidi="hi-IN"/>
        </w:rPr>
        <w:t>“</w:t>
      </w:r>
      <w:r>
        <w:rPr>
          <w:rFonts w:eastAsia="SimSun" w:cs="Trebuchet MS" w:ascii="Trebuchet MS" w:hAnsi="Trebuchet MS"/>
          <w:kern w:val="2"/>
          <w:sz w:val="24"/>
          <w:szCs w:val="24"/>
          <w:lang w:eastAsia="zh-CN" w:bidi="hi-IN"/>
        </w:rPr>
        <w:t>Lavoriamo per creare una società inclusiva, solidale e sostenibile. Lo facciamo coinvolgendo le comunità territoriali nell’ideare, progettare e realizzare interventi che contribuiscano a generare impatti positivi per le persone”.</w:t>
      </w:r>
    </w:p>
    <w:p>
      <w:pPr>
        <w:pStyle w:val="Normal"/>
        <w:widowControl/>
        <w:rPr>
          <w:rFonts w:ascii="Segoe UI" w:hAnsi="Segoe UI" w:cs="Segoe UI"/>
          <w:sz w:val="21"/>
          <w:szCs w:val="21"/>
          <w:lang w:eastAsia="it-IT"/>
        </w:rPr>
      </w:pPr>
      <w:r>
        <w:rPr>
          <w:rFonts w:cs="Segoe UI" w:ascii="Segoe UI" w:hAnsi="Segoe UI"/>
          <w:sz w:val="21"/>
          <w:szCs w:val="21"/>
          <w:lang w:eastAsia="it-IT"/>
        </w:rPr>
      </w:r>
    </w:p>
    <w:p>
      <w:pPr>
        <w:pStyle w:val="ListParagraph"/>
        <w:ind w:hanging="0" w:start="720"/>
        <w:jc w:val="both"/>
        <w:rPr>
          <w:rFonts w:ascii="Trebuchet MS" w:hAnsi="Trebuchet MS" w:eastAsia="SimSun" w:cs="Trebuchet MS"/>
          <w:color w:themeColor="text1" w:val="000000"/>
          <w:kern w:val="2"/>
          <w:sz w:val="24"/>
          <w:szCs w:val="24"/>
          <w:lang w:eastAsia="zh-CN" w:bidi="hi-IN"/>
          <w14:shadow w14:blurRad="38100" w14:dist="19050" w14:dir="2700000" w14:sx="100000" w14:sy="100000" w14:kx="0" w14:ky="0" w14:algn="tl">
            <w14:schemeClr w14:val="dk1">
              <w14:alpha w14:val="60000"/>
            </w14:schemeClr>
          </w14:shadow>
        </w:rPr>
      </w:pPr>
      <w:r>
        <w:rPr>
          <w:rFonts w:eastAsia="SimSun" w:cs="Trebuchet MS" w:ascii="Trebuchet MS" w:hAnsi="Trebuchet MS"/>
          <w:color w:themeColor="text1" w:val="000000"/>
          <w:kern w:val="2"/>
          <w:sz w:val="24"/>
          <w:szCs w:val="24"/>
          <w:lang w:eastAsia="zh-CN" w:bidi="hi-IN"/>
          <w14:shadow w14:blurRad="38100" w14:dist="19050" w14:dir="2700000" w14:sx="100000" w14:sy="100000" w14:kx="0" w14:ky="0" w14:algn="tl">
            <w14:schemeClr w14:val="dk1">
              <w14:alpha w14:val="60000"/>
            </w14:schemeClr>
          </w14:shadow>
        </w:rPr>
      </w:r>
    </w:p>
    <w:p>
      <w:pPr>
        <w:pStyle w:val="ListParagraph"/>
        <w:numPr>
          <w:ilvl w:val="0"/>
          <w:numId w:val="1"/>
        </w:numPr>
        <w:jc w:val="both"/>
        <w:rPr>
          <w:rFonts w:ascii="Trebuchet MS" w:hAnsi="Trebuchet MS" w:eastAsia="SimSun" w:cs="Trebuchet MS"/>
          <w:b/>
          <w:bCs/>
          <w:color w:themeColor="text1" w:val="000000"/>
          <w:kern w:val="2"/>
          <w:sz w:val="24"/>
          <w:szCs w:val="24"/>
          <w:lang w:eastAsia="zh-CN" w:bidi="hi-IN"/>
          <w14:shadow w14:blurRad="38100" w14:dist="19050" w14:dir="2700000" w14:sx="100000" w14:sy="100000" w14:kx="0" w14:ky="0" w14:algn="tl">
            <w14:schemeClr w14:val="dk1">
              <w14:alpha w14:val="60000"/>
            </w14:schemeClr>
          </w14:shadow>
        </w:rPr>
      </w:pPr>
      <w:r>
        <w:rPr>
          <w:rFonts w:eastAsia="SimSun" w:cs="Trebuchet MS" w:ascii="Trebuchet MS" w:hAnsi="Trebuchet MS"/>
          <w:b/>
          <w:bCs/>
          <w:color w:themeColor="text1" w:val="000000"/>
          <w:kern w:val="2"/>
          <w:sz w:val="24"/>
          <w:szCs w:val="24"/>
          <w:lang w:eastAsia="zh-CN" w:bidi="hi-IN"/>
          <w14:shadow w14:blurRad="38100" w14:dist="19050" w14:dir="2700000" w14:sx="100000" w14:sy="100000" w14:kx="0" w14:ky="0" w14:algn="tl">
            <w14:schemeClr w14:val="dk1">
              <w14:alpha w14:val="60000"/>
            </w14:schemeClr>
          </w14:shadow>
        </w:rPr>
        <w:t>DOMANDA E PROCEDURE DI ACCESSO</w:t>
      </w:r>
    </w:p>
    <w:p>
      <w:pPr>
        <w:pStyle w:val="ListParagraph"/>
        <w:ind w:hanging="0" w:start="720"/>
        <w:jc w:val="both"/>
        <w:rPr>
          <w:rFonts w:ascii="Trebuchet MS" w:hAnsi="Trebuchet MS" w:eastAsia="SimSun" w:cs="Trebuchet MS"/>
          <w:b/>
          <w:bCs/>
          <w:color w:themeColor="text1" w:val="000000"/>
          <w:kern w:val="2"/>
          <w:sz w:val="24"/>
          <w:szCs w:val="24"/>
          <w:lang w:eastAsia="zh-CN" w:bidi="hi-IN"/>
          <w14:shadow w14:blurRad="38100" w14:dist="19050" w14:dir="2700000" w14:sx="100000" w14:sy="100000" w14:kx="0" w14:ky="0" w14:algn="tl">
            <w14:schemeClr w14:val="dk1">
              <w14:alpha w14:val="60000"/>
            </w14:schemeClr>
          </w14:shadow>
        </w:rPr>
      </w:pPr>
      <w:r>
        <w:rPr>
          <w:rFonts w:eastAsia="SimSun" w:cs="Trebuchet MS" w:ascii="Trebuchet MS" w:hAnsi="Trebuchet MS"/>
          <w:b/>
          <w:bCs/>
          <w:color w:themeColor="text1" w:val="000000"/>
          <w:kern w:val="2"/>
          <w:sz w:val="24"/>
          <w:szCs w:val="24"/>
          <w:lang w:eastAsia="zh-CN" w:bidi="hi-IN"/>
          <w14:shadow w14:blurRad="38100" w14:dist="19050" w14:dir="2700000" w14:sx="100000" w14:sy="100000" w14:kx="0" w14:ky="0" w14:algn="tl">
            <w14:schemeClr w14:val="dk1">
              <w14:alpha w14:val="60000"/>
            </w14:schemeClr>
          </w14:shadow>
        </w:rPr>
      </w:r>
    </w:p>
    <w:p>
      <w:pPr>
        <w:pStyle w:val="Normal"/>
        <w:jc w:val="both"/>
        <w:rPr>
          <w:rFonts w:ascii="Trebuchet MS" w:hAnsi="Trebuchet MS" w:eastAsia="SimSun" w:cs="Trebuchet MS"/>
          <w:kern w:val="2"/>
          <w:sz w:val="24"/>
          <w:szCs w:val="24"/>
          <w:lang w:eastAsia="zh-CN" w:bidi="hi-IN"/>
        </w:rPr>
      </w:pPr>
      <w:r>
        <w:rPr>
          <w:rFonts w:eastAsia="SimSun" w:cs="Trebuchet MS" w:ascii="Trebuchet MS" w:hAnsi="Trebuchet MS"/>
          <w:kern w:val="2"/>
          <w:sz w:val="24"/>
          <w:szCs w:val="24"/>
          <w:lang w:eastAsia="zh-CN" w:bidi="hi-IN"/>
        </w:rPr>
        <w:t>L’ammissione nel servizio avviene attraverso una successione di tappe:</w:t>
      </w:r>
    </w:p>
    <w:p>
      <w:pPr>
        <w:pStyle w:val="Normal"/>
        <w:widowControl/>
        <w:numPr>
          <w:ilvl w:val="0"/>
          <w:numId w:val="2"/>
        </w:numPr>
        <w:suppressAutoHyphens w:val="true"/>
        <w:jc w:val="both"/>
        <w:rPr>
          <w:rFonts w:ascii="Trebuchet MS" w:hAnsi="Trebuchet MS" w:eastAsia="SimSun" w:cs="Trebuchet MS"/>
          <w:kern w:val="2"/>
          <w:sz w:val="24"/>
          <w:szCs w:val="24"/>
          <w:lang w:eastAsia="zh-CN" w:bidi="hi-IN"/>
        </w:rPr>
      </w:pPr>
      <w:bookmarkStart w:id="0" w:name="_Hlk70515174"/>
      <w:r>
        <w:rPr>
          <w:rFonts w:eastAsia="SimSun" w:cs="Trebuchet MS" w:ascii="Trebuchet MS" w:hAnsi="Trebuchet MS"/>
          <w:kern w:val="2"/>
          <w:sz w:val="24"/>
          <w:szCs w:val="24"/>
          <w:lang w:eastAsia="zh-CN" w:bidi="hi-IN"/>
        </w:rPr>
        <w:t>richiesta da parte dei Servizi Sociali con contestuale o successivo invio di relazione di presentazione del caso.</w:t>
      </w:r>
    </w:p>
    <w:p>
      <w:pPr>
        <w:pStyle w:val="Normal"/>
        <w:widowControl/>
        <w:numPr>
          <w:ilvl w:val="0"/>
          <w:numId w:val="2"/>
        </w:numPr>
        <w:suppressAutoHyphens w:val="true"/>
        <w:jc w:val="both"/>
        <w:rPr>
          <w:rFonts w:ascii="Trebuchet MS" w:hAnsi="Trebuchet MS" w:eastAsia="SimSun" w:cs="Trebuchet MS"/>
          <w:kern w:val="2"/>
          <w:sz w:val="24"/>
          <w:szCs w:val="24"/>
          <w:lang w:eastAsia="zh-CN" w:bidi="hi-IN"/>
        </w:rPr>
      </w:pPr>
      <w:r>
        <w:rPr>
          <w:rFonts w:eastAsia="SimSun" w:cs="Trebuchet MS" w:ascii="Trebuchet MS" w:hAnsi="Trebuchet MS"/>
          <w:kern w:val="2"/>
          <w:sz w:val="24"/>
          <w:szCs w:val="24"/>
          <w:lang w:eastAsia="zh-CN" w:bidi="hi-IN"/>
        </w:rPr>
        <w:t>Contatti con gli operatori segnalanti il caso, con visita al servizio, e incontri di approfondimento.</w:t>
      </w:r>
    </w:p>
    <w:p>
      <w:pPr>
        <w:pStyle w:val="Normal"/>
        <w:widowControl/>
        <w:numPr>
          <w:ilvl w:val="0"/>
          <w:numId w:val="2"/>
        </w:numPr>
        <w:suppressAutoHyphens w:val="true"/>
        <w:jc w:val="both"/>
        <w:rPr>
          <w:rFonts w:ascii="Trebuchet MS" w:hAnsi="Trebuchet MS" w:eastAsia="SimSun" w:cs="Trebuchet MS"/>
          <w:kern w:val="2"/>
          <w:sz w:val="24"/>
          <w:szCs w:val="24"/>
          <w:lang w:eastAsia="zh-CN" w:bidi="hi-IN"/>
        </w:rPr>
      </w:pPr>
      <w:r>
        <w:rPr>
          <w:rFonts w:eastAsia="SimSun" w:cs="Trebuchet MS" w:ascii="Trebuchet MS" w:hAnsi="Trebuchet MS"/>
          <w:kern w:val="2"/>
          <w:sz w:val="24"/>
          <w:szCs w:val="24"/>
          <w:lang w:eastAsia="zh-CN" w:bidi="hi-IN"/>
        </w:rPr>
        <w:t>Conoscenza dell’utente e valutazione da parte dell’équipe del servizio dell’idoneità all’inserimento.</w:t>
      </w:r>
    </w:p>
    <w:p>
      <w:pPr>
        <w:pStyle w:val="Normal"/>
        <w:widowControl/>
        <w:numPr>
          <w:ilvl w:val="0"/>
          <w:numId w:val="2"/>
        </w:numPr>
        <w:suppressAutoHyphens w:val="true"/>
        <w:jc w:val="both"/>
        <w:rPr>
          <w:rFonts w:ascii="Trebuchet MS" w:hAnsi="Trebuchet MS" w:eastAsia="SimSun" w:cs="Trebuchet MS"/>
          <w:kern w:val="2"/>
          <w:sz w:val="24"/>
          <w:szCs w:val="24"/>
          <w:lang w:eastAsia="zh-CN" w:bidi="hi-IN"/>
        </w:rPr>
      </w:pPr>
      <w:r>
        <w:rPr>
          <w:rFonts w:eastAsia="SimSun" w:cs="Trebuchet MS" w:ascii="Trebuchet MS" w:hAnsi="Trebuchet MS"/>
          <w:kern w:val="2"/>
          <w:sz w:val="24"/>
          <w:szCs w:val="24"/>
          <w:lang w:eastAsia="zh-CN" w:bidi="hi-IN"/>
        </w:rPr>
        <w:t>Presentazione del servizio all’utente (e familiari) con visita alla struttura e conoscenza degli altri componenti del gruppo.</w:t>
      </w:r>
    </w:p>
    <w:p>
      <w:pPr>
        <w:pStyle w:val="Normal"/>
        <w:widowControl/>
        <w:numPr>
          <w:ilvl w:val="0"/>
          <w:numId w:val="2"/>
        </w:numPr>
        <w:suppressAutoHyphens w:val="true"/>
        <w:jc w:val="both"/>
        <w:rPr>
          <w:rFonts w:ascii="Trebuchet MS" w:hAnsi="Trebuchet MS" w:eastAsia="SimSun" w:cs="Trebuchet MS"/>
          <w:kern w:val="2"/>
          <w:sz w:val="24"/>
          <w:szCs w:val="24"/>
          <w:lang w:eastAsia="zh-CN" w:bidi="hi-IN"/>
        </w:rPr>
      </w:pPr>
      <w:r>
        <w:rPr>
          <w:rFonts w:eastAsia="SimSun" w:cs="Trebuchet MS" w:ascii="Trebuchet MS" w:hAnsi="Trebuchet MS"/>
          <w:kern w:val="2"/>
          <w:sz w:val="24"/>
          <w:szCs w:val="24"/>
          <w:lang w:eastAsia="zh-CN" w:bidi="hi-IN"/>
        </w:rPr>
        <w:t>Valutazione dell’inserimento da parte della commissione U.M.V.D. di riferimento.</w:t>
      </w:r>
    </w:p>
    <w:p>
      <w:pPr>
        <w:pStyle w:val="Normal"/>
        <w:widowControl/>
        <w:numPr>
          <w:ilvl w:val="0"/>
          <w:numId w:val="2"/>
        </w:numPr>
        <w:suppressAutoHyphens w:val="true"/>
        <w:jc w:val="both"/>
        <w:rPr>
          <w:rFonts w:ascii="Trebuchet MS" w:hAnsi="Trebuchet MS" w:eastAsia="SimSun" w:cs="Trebuchet MS"/>
          <w:kern w:val="2"/>
          <w:sz w:val="24"/>
          <w:szCs w:val="24"/>
          <w:lang w:eastAsia="zh-CN" w:bidi="hi-IN"/>
        </w:rPr>
      </w:pPr>
      <w:r>
        <w:rPr>
          <w:rFonts w:eastAsia="SimSun" w:cs="Trebuchet MS" w:ascii="Trebuchet MS" w:hAnsi="Trebuchet MS"/>
          <w:kern w:val="2"/>
          <w:sz w:val="24"/>
          <w:szCs w:val="24"/>
          <w:lang w:eastAsia="zh-CN" w:bidi="hi-IN"/>
        </w:rPr>
        <w:t>Prima dell’ingresso nel servizio viene consegnato al Servizio inviante e/o alla famiglia l’elenco dei documenti e degli effetti personali da consegnare per l’inserimento.</w:t>
      </w:r>
    </w:p>
    <w:p>
      <w:pPr>
        <w:pStyle w:val="Normal"/>
        <w:widowControl/>
        <w:numPr>
          <w:ilvl w:val="0"/>
          <w:numId w:val="2"/>
        </w:numPr>
        <w:suppressAutoHyphens w:val="true"/>
        <w:jc w:val="both"/>
        <w:rPr>
          <w:rFonts w:ascii="Trebuchet MS" w:hAnsi="Trebuchet MS" w:eastAsia="SimSun" w:cs="Trebuchet MS"/>
          <w:kern w:val="2"/>
          <w:sz w:val="24"/>
          <w:szCs w:val="24"/>
          <w:lang w:eastAsia="zh-CN" w:bidi="hi-IN"/>
        </w:rPr>
      </w:pPr>
      <w:r>
        <w:rPr>
          <w:rFonts w:eastAsia="SimSun" w:cs="Trebuchet MS" w:ascii="Trebuchet MS" w:hAnsi="Trebuchet MS"/>
          <w:kern w:val="2"/>
          <w:sz w:val="24"/>
          <w:szCs w:val="24"/>
          <w:lang w:eastAsia="zh-CN" w:bidi="hi-IN"/>
        </w:rPr>
        <w:t>Inserimento dell’utente con compilazione della documentazione relativa (scheda di ammissione) con definizione del periodo di prova (un mese salvo diversa indicazione). Produzione da parte dell’utente della documentazione, del corredo e degli effetti personali richiesta dal servizio.</w:t>
      </w:r>
    </w:p>
    <w:p>
      <w:pPr>
        <w:pStyle w:val="Normal"/>
        <w:widowControl/>
        <w:numPr>
          <w:ilvl w:val="0"/>
          <w:numId w:val="2"/>
        </w:numPr>
        <w:suppressAutoHyphens w:val="true"/>
        <w:jc w:val="both"/>
        <w:rPr>
          <w:rFonts w:ascii="Trebuchet MS" w:hAnsi="Trebuchet MS" w:eastAsia="SimSun" w:cs="Trebuchet MS"/>
          <w:kern w:val="2"/>
          <w:sz w:val="24"/>
          <w:szCs w:val="24"/>
          <w:lang w:eastAsia="zh-CN" w:bidi="hi-IN"/>
        </w:rPr>
      </w:pPr>
      <w:r>
        <w:rPr>
          <w:rFonts w:eastAsia="SimSun" w:cs="Trebuchet MS" w:ascii="Trebuchet MS" w:hAnsi="Trebuchet MS"/>
          <w:kern w:val="2"/>
          <w:sz w:val="24"/>
          <w:szCs w:val="24"/>
          <w:lang w:eastAsia="zh-CN" w:bidi="hi-IN"/>
        </w:rPr>
        <w:t xml:space="preserve">Creazione delle cartelle personali: sociale, sanitaria e progettuale. </w:t>
      </w:r>
    </w:p>
    <w:p>
      <w:pPr>
        <w:pStyle w:val="Normal"/>
        <w:widowControl/>
        <w:numPr>
          <w:ilvl w:val="0"/>
          <w:numId w:val="2"/>
        </w:numPr>
        <w:suppressAutoHyphens w:val="true"/>
        <w:jc w:val="both"/>
        <w:rPr>
          <w:rFonts w:ascii="Trebuchet MS" w:hAnsi="Trebuchet MS" w:eastAsia="SimSun" w:cs="Trebuchet MS"/>
          <w:kern w:val="2"/>
          <w:sz w:val="24"/>
          <w:szCs w:val="24"/>
          <w:lang w:eastAsia="zh-CN" w:bidi="hi-IN"/>
        </w:rPr>
      </w:pPr>
      <w:r>
        <w:rPr>
          <w:rFonts w:eastAsia="SimSun" w:cs="Trebuchet MS" w:ascii="Trebuchet MS" w:hAnsi="Trebuchet MS"/>
          <w:kern w:val="2"/>
          <w:sz w:val="24"/>
          <w:szCs w:val="24"/>
          <w:lang w:eastAsia="zh-CN" w:bidi="hi-IN"/>
        </w:rPr>
        <w:t>Inizio fase di osservazione finalizzata alla stesura del progetto educativo individualizzato.</w:t>
      </w:r>
    </w:p>
    <w:p>
      <w:pPr>
        <w:pStyle w:val="Normal"/>
        <w:widowControl/>
        <w:tabs>
          <w:tab w:val="left" w:pos="720" w:leader="none"/>
        </w:tabs>
        <w:suppressAutoHyphens w:val="true"/>
        <w:ind w:start="720"/>
        <w:jc w:val="both"/>
        <w:rPr>
          <w:rFonts w:ascii="Trebuchet MS" w:hAnsi="Trebuchet MS" w:eastAsia="SimSun" w:cs="Trebuchet MS"/>
          <w:kern w:val="2"/>
          <w:sz w:val="24"/>
          <w:szCs w:val="24"/>
          <w:lang w:eastAsia="zh-CN" w:bidi="hi-IN"/>
        </w:rPr>
      </w:pPr>
      <w:r>
        <w:rPr>
          <w:rFonts w:eastAsia="SimSun" w:cs="Trebuchet MS" w:ascii="Trebuchet MS" w:hAnsi="Trebuchet MS"/>
          <w:kern w:val="2"/>
          <w:sz w:val="24"/>
          <w:szCs w:val="24"/>
          <w:lang w:eastAsia="zh-CN" w:bidi="hi-IN"/>
        </w:rPr>
      </w:r>
    </w:p>
    <w:p>
      <w:pPr>
        <w:pStyle w:val="Normal"/>
        <w:widowControl/>
        <w:tabs>
          <w:tab w:val="left" w:pos="720" w:leader="none"/>
        </w:tabs>
        <w:suppressAutoHyphens w:val="true"/>
        <w:ind w:start="720"/>
        <w:jc w:val="both"/>
        <w:rPr>
          <w:rFonts w:ascii="Trebuchet MS" w:hAnsi="Trebuchet MS" w:eastAsia="SimSun" w:cs="Trebuchet MS"/>
          <w:kern w:val="2"/>
          <w:sz w:val="24"/>
          <w:szCs w:val="24"/>
          <w:lang w:eastAsia="zh-CN" w:bidi="hi-IN"/>
        </w:rPr>
      </w:pPr>
      <w:r>
        <w:rPr>
          <w:rFonts w:eastAsia="SimSun" w:cs="Trebuchet MS" w:ascii="Trebuchet MS" w:hAnsi="Trebuchet MS"/>
          <w:kern w:val="2"/>
          <w:sz w:val="24"/>
          <w:szCs w:val="24"/>
          <w:lang w:eastAsia="zh-CN" w:bidi="hi-IN"/>
        </w:rPr>
      </w:r>
    </w:p>
    <w:p>
      <w:pPr>
        <w:pStyle w:val="Heading4"/>
        <w:numPr>
          <w:ilvl w:val="0"/>
          <w:numId w:val="3"/>
        </w:numPr>
        <w:rPr>
          <w:rFonts w:ascii="Trebuchet MS" w:hAnsi="Trebuchet MS" w:eastAsia="SimSun" w:cs="Trebuchet MS"/>
          <w:b/>
          <w:bCs/>
          <w:i w:val="false"/>
          <w:iCs w:val="false"/>
          <w:color w:themeColor="text1" w:val="000000"/>
          <w:kern w:val="2"/>
          <w:sz w:val="24"/>
          <w:szCs w:val="24"/>
          <w:lang w:eastAsia="zh-CN" w:bidi="hi-IN"/>
          <w14:shadow w14:blurRad="38100" w14:dist="19050" w14:dir="2700000" w14:sx="100000" w14:sy="100000" w14:kx="0" w14:ky="0" w14:algn="tl">
            <w14:schemeClr w14:val="dk1">
              <w14:alpha w14:val="60000"/>
            </w14:schemeClr>
          </w14:shadow>
        </w:rPr>
      </w:pPr>
      <w:r>
        <w:rPr>
          <w:rFonts w:eastAsia="SimSun" w:cs="Trebuchet MS" w:ascii="Trebuchet MS" w:hAnsi="Trebuchet MS"/>
          <w:b/>
          <w:bCs/>
          <w:i w:val="false"/>
          <w:iCs w:val="false"/>
          <w:color w:themeColor="text1" w:val="000000"/>
          <w:kern w:val="2"/>
          <w:sz w:val="24"/>
          <w:szCs w:val="24"/>
          <w:lang w:eastAsia="zh-CN" w:bidi="hi-IN"/>
          <w14:shadow w14:blurRad="38100" w14:dist="19050" w14:dir="2700000" w14:sx="100000" w14:sy="100000" w14:kx="0" w14:ky="0" w14:algn="tl">
            <w14:schemeClr w14:val="dk1">
              <w14:alpha w14:val="60000"/>
            </w14:schemeClr>
          </w14:shadow>
        </w:rPr>
        <w:t>DIMISSIONI</w:t>
      </w:r>
    </w:p>
    <w:p>
      <w:pPr>
        <w:pStyle w:val="Normal"/>
        <w:widowControl/>
        <w:spacing w:beforeAutospacing="1" w:afterAutospacing="1"/>
        <w:jc w:val="both"/>
        <w:rPr>
          <w:rFonts w:ascii="Trebuchet MS" w:hAnsi="Trebuchet MS" w:eastAsia="SimSun" w:cs="Trebuchet MS"/>
          <w:kern w:val="2"/>
          <w:sz w:val="24"/>
          <w:szCs w:val="24"/>
          <w:lang w:eastAsia="zh-CN" w:bidi="hi-IN"/>
        </w:rPr>
      </w:pPr>
      <w:r>
        <w:rPr>
          <w:rFonts w:eastAsia="SimSun" w:cs="Trebuchet MS" w:ascii="Trebuchet MS" w:hAnsi="Trebuchet MS"/>
          <w:kern w:val="2"/>
          <w:sz w:val="24"/>
          <w:szCs w:val="24"/>
          <w:lang w:eastAsia="zh-CN" w:bidi="hi-IN"/>
        </w:rPr>
        <w:t>Le dimissioni dal gruppo appartamento possono avvenire nei seguenti casi:</w:t>
      </w:r>
    </w:p>
    <w:p>
      <w:pPr>
        <w:pStyle w:val="Normal"/>
        <w:widowControl/>
        <w:numPr>
          <w:ilvl w:val="0"/>
          <w:numId w:val="4"/>
        </w:numPr>
        <w:spacing w:beforeAutospacing="1" w:after="0"/>
        <w:jc w:val="both"/>
        <w:rPr>
          <w:rFonts w:ascii="Trebuchet MS" w:hAnsi="Trebuchet MS" w:eastAsia="SimSun" w:cs="Trebuchet MS"/>
          <w:kern w:val="2"/>
          <w:sz w:val="24"/>
          <w:szCs w:val="24"/>
          <w:lang w:eastAsia="zh-CN" w:bidi="hi-IN"/>
        </w:rPr>
      </w:pPr>
      <w:r>
        <w:rPr>
          <w:rFonts w:eastAsia="SimSun" w:cs="Trebuchet MS" w:ascii="Trebuchet MS" w:hAnsi="Trebuchet MS"/>
          <w:kern w:val="2"/>
          <w:sz w:val="24"/>
          <w:szCs w:val="24"/>
          <w:lang w:eastAsia="zh-CN" w:bidi="hi-IN"/>
        </w:rPr>
        <w:t>su richiesta della persona interessata, nel rispetto del suo diritto di autodeterminazione, compatibilmente con la valutazione condivisa dei servizi e della rete di riferimento;</w:t>
      </w:r>
    </w:p>
    <w:p>
      <w:pPr>
        <w:pStyle w:val="Normal"/>
        <w:widowControl/>
        <w:numPr>
          <w:ilvl w:val="0"/>
          <w:numId w:val="4"/>
        </w:numPr>
        <w:spacing w:before="0" w:after="0"/>
        <w:jc w:val="both"/>
        <w:rPr>
          <w:rFonts w:ascii="Trebuchet MS" w:hAnsi="Trebuchet MS" w:eastAsia="SimSun" w:cs="Trebuchet MS"/>
          <w:kern w:val="2"/>
          <w:sz w:val="24"/>
          <w:szCs w:val="24"/>
          <w:lang w:eastAsia="zh-CN" w:bidi="hi-IN"/>
        </w:rPr>
      </w:pPr>
      <w:r>
        <w:rPr>
          <w:rFonts w:eastAsia="SimSun" w:cs="Trebuchet MS" w:ascii="Trebuchet MS" w:hAnsi="Trebuchet MS"/>
          <w:kern w:val="2"/>
          <w:sz w:val="24"/>
          <w:szCs w:val="24"/>
          <w:lang w:eastAsia="zh-CN" w:bidi="hi-IN"/>
        </w:rPr>
        <w:t>in relazione a un cambiamento del progetto di vita, concordato con la persona, la famiglia e i servizi invianti, che renda più adeguato un diverso contesto abitativo o assistenziale;</w:t>
      </w:r>
    </w:p>
    <w:p>
      <w:pPr>
        <w:pStyle w:val="Normal"/>
        <w:widowControl/>
        <w:numPr>
          <w:ilvl w:val="0"/>
          <w:numId w:val="4"/>
        </w:numPr>
        <w:spacing w:before="0" w:after="0"/>
        <w:jc w:val="both"/>
        <w:rPr>
          <w:rFonts w:ascii="Trebuchet MS" w:hAnsi="Trebuchet MS" w:eastAsia="SimSun" w:cs="Trebuchet MS"/>
          <w:kern w:val="2"/>
          <w:sz w:val="24"/>
          <w:szCs w:val="24"/>
          <w:lang w:eastAsia="zh-CN" w:bidi="hi-IN"/>
        </w:rPr>
      </w:pPr>
      <w:r>
        <w:rPr>
          <w:rFonts w:eastAsia="SimSun" w:cs="Trebuchet MS" w:ascii="Trebuchet MS" w:hAnsi="Trebuchet MS"/>
          <w:kern w:val="2"/>
          <w:sz w:val="24"/>
          <w:szCs w:val="24"/>
          <w:lang w:eastAsia="zh-CN" w:bidi="hi-IN"/>
        </w:rPr>
        <w:t>su proposta del servizio, qualora vengano meno i presupposti per la permanenza, a seguito di una valutazione multiprofessionale condivisa con i servizi di riferimento e la famiglia;</w:t>
      </w:r>
    </w:p>
    <w:p>
      <w:pPr>
        <w:pStyle w:val="Normal"/>
        <w:widowControl/>
        <w:numPr>
          <w:ilvl w:val="0"/>
          <w:numId w:val="4"/>
        </w:numPr>
        <w:spacing w:before="0" w:afterAutospacing="1"/>
        <w:jc w:val="both"/>
        <w:rPr>
          <w:rFonts w:ascii="Trebuchet MS" w:hAnsi="Trebuchet MS" w:eastAsia="SimSun" w:cs="Trebuchet MS"/>
          <w:kern w:val="2"/>
          <w:sz w:val="24"/>
          <w:szCs w:val="24"/>
          <w:lang w:eastAsia="zh-CN" w:bidi="hi-IN"/>
        </w:rPr>
      </w:pPr>
      <w:r>
        <w:rPr>
          <w:rFonts w:eastAsia="SimSun" w:cs="Trebuchet MS" w:ascii="Trebuchet MS" w:hAnsi="Trebuchet MS"/>
          <w:kern w:val="2"/>
          <w:sz w:val="24"/>
          <w:szCs w:val="24"/>
          <w:lang w:eastAsia="zh-CN" w:bidi="hi-IN"/>
        </w:rPr>
        <w:t>su richiesta della famiglia o dei servizi invianti, sempre nell’ambito di un confronto con la persona e nel rispetto del suo progetto di vita.</w:t>
      </w:r>
    </w:p>
    <w:p>
      <w:pPr>
        <w:pStyle w:val="Normal"/>
        <w:widowControl/>
        <w:spacing w:beforeAutospacing="1" w:afterAutospacing="1"/>
        <w:rPr>
          <w:rFonts w:ascii="Trebuchet MS" w:hAnsi="Trebuchet MS" w:eastAsia="SimSun" w:cs="Trebuchet MS"/>
          <w:kern w:val="2"/>
          <w:sz w:val="24"/>
          <w:szCs w:val="24"/>
          <w:lang w:eastAsia="zh-CN" w:bidi="hi-IN"/>
        </w:rPr>
      </w:pPr>
      <w:r>
        <w:rPr>
          <w:rFonts w:eastAsia="SimSun" w:cs="Trebuchet MS" w:ascii="Trebuchet MS" w:hAnsi="Trebuchet MS"/>
          <w:kern w:val="2"/>
          <w:sz w:val="24"/>
          <w:szCs w:val="24"/>
          <w:lang w:eastAsia="zh-CN" w:bidi="hi-IN"/>
        </w:rPr>
        <w:t>In ogni caso, il percorso di dimissione viene accompagnato e pianificato con attenzione, garantendo il coinvolgimento attivo della persona e della sua rete, al fine di tutelarne il benessere, la continuità degli interventi e la coerenza con i suoi desideri, bisogni e obiettivi di vita.</w:t>
      </w:r>
    </w:p>
    <w:p>
      <w:pPr>
        <w:pStyle w:val="Normal"/>
        <w:jc w:val="both"/>
        <w:rPr>
          <w:rFonts w:ascii="Trebuchet MS" w:hAnsi="Trebuchet MS" w:eastAsia="SimSun" w:cs="Trebuchet MS"/>
          <w:kern w:val="2"/>
          <w:sz w:val="24"/>
          <w:szCs w:val="24"/>
          <w:lang w:eastAsia="zh-CN" w:bidi="hi-IN"/>
        </w:rPr>
      </w:pPr>
      <w:r>
        <w:rPr>
          <w:rFonts w:eastAsia="SimSun" w:cs="Trebuchet MS" w:ascii="Trebuchet MS" w:hAnsi="Trebuchet MS"/>
          <w:kern w:val="2"/>
          <w:sz w:val="24"/>
          <w:szCs w:val="24"/>
          <w:lang w:eastAsia="zh-CN" w:bidi="hi-IN"/>
        </w:rPr>
        <w:t>Anche la richiesta di dimissioni viene sottoposta a valutazione della commissione U.M.V.D. territoriale. Al momento dell’uscita dal servizio viene consegnata all’utente tutta la documentazione personale, il corredo e gli oggetti di sua proprietà.</w:t>
      </w:r>
    </w:p>
    <w:p>
      <w:pPr>
        <w:pStyle w:val="Normal"/>
        <w:jc w:val="both"/>
        <w:rPr>
          <w:rFonts w:ascii="Trebuchet MS" w:hAnsi="Trebuchet MS" w:eastAsia="SimSun" w:cs="Trebuchet MS"/>
          <w:kern w:val="2"/>
          <w:sz w:val="24"/>
          <w:szCs w:val="24"/>
          <w:lang w:eastAsia="zh-CN" w:bidi="hi-IN"/>
        </w:rPr>
      </w:pPr>
      <w:r>
        <w:rPr>
          <w:rFonts w:eastAsia="SimSun" w:cs="Trebuchet MS" w:ascii="Trebuchet MS" w:hAnsi="Trebuchet MS"/>
          <w:kern w:val="2"/>
          <w:sz w:val="24"/>
          <w:szCs w:val="24"/>
          <w:lang w:eastAsia="zh-CN" w:bidi="hi-IN"/>
        </w:rPr>
        <w:t>Il servizio redige una relazione relativa al periodo di permanenza da consegnare ai servizi invianti e rimane a disposizione di eventuali strutture nelle quali l’utente dovesse essere inserito.</w:t>
      </w:r>
    </w:p>
    <w:p>
      <w:pPr>
        <w:pStyle w:val="Normal"/>
        <w:jc w:val="both"/>
        <w:rPr>
          <w:rFonts w:ascii="Trebuchet MS" w:hAnsi="Trebuchet MS" w:eastAsia="SimSun" w:cs="Trebuchet MS"/>
          <w:kern w:val="2"/>
          <w:sz w:val="24"/>
          <w:szCs w:val="24"/>
          <w:lang w:eastAsia="zh-CN" w:bidi="hi-IN"/>
        </w:rPr>
      </w:pPr>
      <w:bookmarkStart w:id="1" w:name="_Hlk70515174"/>
      <w:r>
        <w:rPr>
          <w:rFonts w:eastAsia="SimSun" w:cs="Trebuchet MS" w:ascii="Trebuchet MS" w:hAnsi="Trebuchet MS"/>
          <w:kern w:val="2"/>
          <w:sz w:val="24"/>
          <w:szCs w:val="24"/>
          <w:lang w:eastAsia="zh-CN" w:bidi="hi-IN"/>
        </w:rPr>
        <w:t>Il posto in comunità viene conservato come da procedura indicata nella convenzione in atto.</w:t>
      </w:r>
      <w:bookmarkEnd w:id="1"/>
    </w:p>
    <w:p>
      <w:pPr>
        <w:pStyle w:val="Normal"/>
        <w:suppressAutoHyphens w:val="true"/>
        <w:jc w:val="both"/>
        <w:rPr>
          <w:rFonts w:ascii="Trebuchet MS" w:hAnsi="Trebuchet MS" w:eastAsia="SimSun" w:cs="Trebuchet MS"/>
          <w:kern w:val="2"/>
          <w:sz w:val="24"/>
          <w:szCs w:val="24"/>
          <w:lang w:eastAsia="zh-CN" w:bidi="hi-IN"/>
        </w:rPr>
      </w:pPr>
      <w:r>
        <w:rPr>
          <w:rFonts w:eastAsia="SimSun" w:cs="Trebuchet MS" w:ascii="Trebuchet MS" w:hAnsi="Trebuchet MS"/>
          <w:kern w:val="2"/>
          <w:sz w:val="24"/>
          <w:szCs w:val="24"/>
          <w:lang w:eastAsia="zh-CN" w:bidi="hi-IN"/>
        </w:rPr>
      </w:r>
    </w:p>
    <w:p>
      <w:pPr>
        <w:pStyle w:val="Normal"/>
        <w:suppressAutoHyphens w:val="true"/>
        <w:jc w:val="both"/>
        <w:rPr>
          <w:rFonts w:ascii="Trebuchet MS" w:hAnsi="Trebuchet MS" w:eastAsia="SimSun" w:cs="Trebuchet MS"/>
          <w:kern w:val="2"/>
          <w:sz w:val="24"/>
          <w:szCs w:val="24"/>
          <w:lang w:eastAsia="zh-CN" w:bidi="hi-IN"/>
        </w:rPr>
      </w:pPr>
      <w:r>
        <w:rPr>
          <w:rFonts w:eastAsia="SimSun" w:cs="Trebuchet MS" w:ascii="Trebuchet MS" w:hAnsi="Trebuchet MS"/>
          <w:kern w:val="2"/>
          <w:sz w:val="24"/>
          <w:szCs w:val="24"/>
          <w:lang w:eastAsia="zh-CN" w:bidi="hi-IN"/>
        </w:rPr>
      </w:r>
    </w:p>
    <w:p>
      <w:pPr>
        <w:pStyle w:val="Normal"/>
        <w:suppressAutoHyphens w:val="true"/>
        <w:jc w:val="both"/>
        <w:rPr>
          <w:rFonts w:ascii="Trebuchet MS" w:hAnsi="Trebuchet MS" w:eastAsia="SimSun" w:cs="Trebuchet MS"/>
          <w:kern w:val="2"/>
          <w:sz w:val="24"/>
          <w:szCs w:val="24"/>
          <w:lang w:eastAsia="zh-CN" w:bidi="hi-IN"/>
        </w:rPr>
      </w:pPr>
      <w:r>
        <w:rPr>
          <w:rFonts w:eastAsia="SimSun" w:cs="Trebuchet MS" w:ascii="Trebuchet MS" w:hAnsi="Trebuchet MS"/>
          <w:kern w:val="2"/>
          <w:sz w:val="24"/>
          <w:szCs w:val="24"/>
          <w:lang w:eastAsia="zh-CN" w:bidi="hi-IN"/>
        </w:rPr>
      </w:r>
    </w:p>
    <w:p>
      <w:pPr>
        <w:pStyle w:val="Normal"/>
        <w:suppressAutoHyphens w:val="true"/>
        <w:jc w:val="both"/>
        <w:rPr>
          <w:rFonts w:ascii="Trebuchet MS" w:hAnsi="Trebuchet MS" w:eastAsia="SimSun" w:cs="Trebuchet MS"/>
          <w:kern w:val="2"/>
          <w:sz w:val="24"/>
          <w:szCs w:val="24"/>
          <w:lang w:eastAsia="zh-CN" w:bidi="hi-IN"/>
        </w:rPr>
      </w:pPr>
      <w:r>
        <w:rPr>
          <w:rFonts w:eastAsia="SimSun" w:cs="Trebuchet MS" w:ascii="Trebuchet MS" w:hAnsi="Trebuchet MS"/>
          <w:kern w:val="2"/>
          <w:sz w:val="24"/>
          <w:szCs w:val="24"/>
          <w:lang w:eastAsia="zh-CN" w:bidi="hi-IN"/>
        </w:rPr>
      </w:r>
    </w:p>
    <w:p>
      <w:pPr>
        <w:pStyle w:val="ListParagraph"/>
        <w:numPr>
          <w:ilvl w:val="0"/>
          <w:numId w:val="5"/>
        </w:numPr>
        <w:suppressAutoHyphens w:val="true"/>
        <w:jc w:val="both"/>
        <w:rPr>
          <w:rFonts w:ascii="Trebuchet MS" w:hAnsi="Trebuchet MS" w:eastAsia="SimSun" w:cs="Trebuchet MS"/>
          <w:b/>
          <w:bCs/>
          <w:kern w:val="2"/>
          <w:sz w:val="24"/>
          <w:szCs w:val="24"/>
          <w:lang w:eastAsia="zh-CN" w:bidi="hi-IN"/>
        </w:rPr>
      </w:pPr>
      <w:r>
        <w:rPr>
          <w:rFonts w:eastAsia="SimSun" w:cs="Trebuchet MS" w:ascii="Trebuchet MS" w:hAnsi="Trebuchet MS"/>
          <w:b/>
          <w:bCs/>
          <w:color w:themeColor="text1" w:val="000000"/>
          <w:kern w:val="2"/>
          <w:sz w:val="24"/>
          <w:szCs w:val="24"/>
          <w:lang w:eastAsia="zh-CN" w:bidi="hi-IN"/>
          <w14:shadow w14:blurRad="38100" w14:dist="19050" w14:dir="2700000" w14:sx="100000" w14:sy="100000" w14:kx="0" w14:ky="0" w14:algn="tl">
            <w14:schemeClr w14:val="dk1">
              <w14:alpha w14:val="60000"/>
            </w14:schemeClr>
          </w14:shadow>
        </w:rPr>
        <w:t>ORIENTEERING E TIPOLOGIA DI CAMERE</w:t>
      </w:r>
    </w:p>
    <w:p>
      <w:pPr>
        <w:pStyle w:val="Normal"/>
        <w:widowControl/>
        <w:spacing w:lineRule="atLeast" w:line="300"/>
        <w:rPr>
          <w:rFonts w:ascii="Trebuchet MS" w:hAnsi="Trebuchet MS" w:eastAsia="SimSun" w:cs="Trebuchet MS"/>
          <w:kern w:val="2"/>
          <w:sz w:val="24"/>
          <w:szCs w:val="24"/>
          <w:lang w:eastAsia="zh-CN" w:bidi="hi-IN"/>
        </w:rPr>
      </w:pPr>
      <w:r>
        <w:rPr>
          <w:rFonts w:eastAsia="SimSun" w:cs="Trebuchet MS" w:ascii="Trebuchet MS" w:hAnsi="Trebuchet MS"/>
          <w:kern w:val="2"/>
          <w:sz w:val="24"/>
          <w:szCs w:val="24"/>
          <w:lang w:eastAsia="zh-CN" w:bidi="hi-IN"/>
        </w:rPr>
        <w:t>Il Gruppo Appartamento Tetti Blu dispone di 5 posti letto ed è ubicato ad Alba, in Viale Masera 9, in una posizione comoda ai principali servizi del territorio, condizione che favorisce l’integrazione con la comunità locale e la partecipazione alla vita sociale.</w:t>
        <w:br/>
        <w:t>Gli spazi interni sono organizzati per garantire un ambiente accogliente e funzionale alla vita quotidiana, in un contesto il più possibile simile a quello domestico. Gli ospiti sono accolti in una camera singola e due camere doppie.</w:t>
      </w:r>
    </w:p>
    <w:p>
      <w:pPr>
        <w:pStyle w:val="Normal"/>
        <w:suppressAutoHyphens w:val="true"/>
        <w:jc w:val="both"/>
        <w:rPr>
          <w:rFonts w:ascii="Trebuchet MS" w:hAnsi="Trebuchet MS" w:eastAsia="SimSun" w:cs="Trebuchet MS"/>
          <w:kern w:val="2"/>
          <w:sz w:val="24"/>
          <w:szCs w:val="24"/>
          <w:lang w:eastAsia="zh-CN" w:bidi="hi-IN"/>
        </w:rPr>
      </w:pPr>
      <w:r>
        <w:rPr>
          <w:rFonts w:eastAsia="SimSun" w:cs="Trebuchet MS" w:ascii="Trebuchet MS" w:hAnsi="Trebuchet MS"/>
          <w:kern w:val="2"/>
          <w:sz w:val="24"/>
          <w:szCs w:val="24"/>
          <w:lang w:eastAsia="zh-CN" w:bidi="hi-IN"/>
        </w:rPr>
      </w:r>
    </w:p>
    <w:p>
      <w:pPr>
        <w:pStyle w:val="Normal"/>
        <w:suppressAutoHyphens w:val="true"/>
        <w:jc w:val="both"/>
        <w:rPr>
          <w:rFonts w:ascii="Trebuchet MS" w:hAnsi="Trebuchet MS" w:eastAsia="SimSun" w:cs="Trebuchet MS"/>
          <w:kern w:val="2"/>
          <w:sz w:val="24"/>
          <w:szCs w:val="24"/>
          <w:lang w:eastAsia="zh-CN" w:bidi="hi-IN"/>
        </w:rPr>
      </w:pPr>
      <w:r>
        <w:rPr>
          <w:rFonts w:eastAsia="SimSun" w:cs="Trebuchet MS" w:ascii="Trebuchet MS" w:hAnsi="Trebuchet MS"/>
          <w:kern w:val="2"/>
          <w:sz w:val="24"/>
          <w:szCs w:val="24"/>
          <w:lang w:eastAsia="zh-CN" w:bidi="hi-IN"/>
        </w:rPr>
      </w:r>
    </w:p>
    <w:p>
      <w:pPr>
        <w:pStyle w:val="Normal"/>
        <w:suppressAutoHyphens w:val="true"/>
        <w:jc w:val="both"/>
        <w:rPr>
          <w:rFonts w:ascii="Trebuchet MS" w:hAnsi="Trebuchet MS" w:eastAsia="SimSun" w:cs="Trebuchet MS"/>
          <w:kern w:val="2"/>
          <w:sz w:val="24"/>
          <w:szCs w:val="24"/>
          <w:lang w:eastAsia="zh-CN" w:bidi="hi-IN"/>
        </w:rPr>
      </w:pPr>
      <w:r>
        <w:rPr/>
        <w:drawing>
          <wp:inline distT="0" distB="0" distL="0" distR="0">
            <wp:extent cx="5448300" cy="4608830"/>
            <wp:effectExtent l="0" t="0" r="0" b="0"/>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magine 1"/>
                    <pic:cNvPicPr>
                      <a:picLocks noChangeAspect="1" noChangeArrowheads="1"/>
                    </pic:cNvPicPr>
                  </pic:nvPicPr>
                  <pic:blipFill>
                    <a:blip r:embed="rId2"/>
                    <a:stretch>
                      <a:fillRect/>
                    </a:stretch>
                  </pic:blipFill>
                  <pic:spPr bwMode="auto">
                    <a:xfrm>
                      <a:off x="0" y="0"/>
                      <a:ext cx="5448300" cy="4608830"/>
                    </a:xfrm>
                    <a:prstGeom prst="rect">
                      <a:avLst/>
                    </a:prstGeom>
                    <a:noFill/>
                  </pic:spPr>
                </pic:pic>
              </a:graphicData>
            </a:graphic>
          </wp:inline>
        </w:drawing>
      </w:r>
    </w:p>
    <w:p>
      <w:pPr>
        <w:pStyle w:val="Normal"/>
        <w:suppressAutoHyphens w:val="true"/>
        <w:jc w:val="both"/>
        <w:rPr>
          <w:rFonts w:ascii="Trebuchet MS" w:hAnsi="Trebuchet MS" w:eastAsia="SimSun" w:cs="Trebuchet MS"/>
          <w:kern w:val="2"/>
          <w:sz w:val="24"/>
          <w:szCs w:val="24"/>
          <w:lang w:eastAsia="zh-CN" w:bidi="hi-IN"/>
        </w:rPr>
      </w:pPr>
      <w:r>
        <w:rPr>
          <w:rFonts w:eastAsia="SimSun" w:cs="Trebuchet MS" w:ascii="Trebuchet MS" w:hAnsi="Trebuchet MS"/>
          <w:kern w:val="2"/>
          <w:sz w:val="24"/>
          <w:szCs w:val="24"/>
          <w:lang w:eastAsia="zh-CN" w:bidi="hi-IN"/>
        </w:rPr>
      </w:r>
    </w:p>
    <w:p>
      <w:pPr>
        <w:pStyle w:val="Normal"/>
        <w:suppressAutoHyphens w:val="true"/>
        <w:jc w:val="both"/>
        <w:rPr>
          <w:rFonts w:ascii="Trebuchet MS" w:hAnsi="Trebuchet MS" w:eastAsia="SimSun" w:cs="Trebuchet MS"/>
          <w:kern w:val="2"/>
          <w:sz w:val="24"/>
          <w:szCs w:val="24"/>
          <w:lang w:eastAsia="zh-CN" w:bidi="hi-IN"/>
        </w:rPr>
      </w:pPr>
      <w:r>
        <w:rPr>
          <w:rFonts w:eastAsia="SimSun" w:cs="Trebuchet MS" w:ascii="Trebuchet MS" w:hAnsi="Trebuchet MS"/>
          <w:kern w:val="2"/>
          <w:sz w:val="24"/>
          <w:szCs w:val="24"/>
          <w:lang w:eastAsia="zh-CN" w:bidi="hi-IN"/>
        </w:rPr>
      </w:r>
    </w:p>
    <w:p>
      <w:pPr>
        <w:pStyle w:val="Normal"/>
        <w:suppressAutoHyphens w:val="true"/>
        <w:jc w:val="both"/>
        <w:rPr>
          <w:rFonts w:ascii="Trebuchet MS" w:hAnsi="Trebuchet MS" w:eastAsia="SimSun" w:cs="Trebuchet MS"/>
          <w:kern w:val="2"/>
          <w:sz w:val="24"/>
          <w:szCs w:val="24"/>
          <w:lang w:eastAsia="zh-CN" w:bidi="hi-IN"/>
        </w:rPr>
      </w:pPr>
      <w:r>
        <w:rPr>
          <w:rFonts w:eastAsia="SimSun" w:cs="Trebuchet MS" w:ascii="Trebuchet MS" w:hAnsi="Trebuchet MS"/>
          <w:kern w:val="2"/>
          <w:sz w:val="24"/>
          <w:szCs w:val="24"/>
          <w:lang w:eastAsia="zh-CN" w:bidi="hi-IN"/>
        </w:rPr>
      </w:r>
    </w:p>
    <w:p>
      <w:pPr>
        <w:pStyle w:val="ListParagraph"/>
        <w:numPr>
          <w:ilvl w:val="0"/>
          <w:numId w:val="5"/>
        </w:numPr>
        <w:suppressAutoHyphens w:val="true"/>
        <w:jc w:val="both"/>
        <w:rPr>
          <w:rFonts w:ascii="Trebuchet MS" w:hAnsi="Trebuchet MS" w:eastAsia="SimSun" w:cs="Trebuchet MS"/>
          <w:kern w:val="2"/>
          <w:sz w:val="24"/>
          <w:szCs w:val="24"/>
          <w:lang w:eastAsia="zh-CN" w:bidi="hi-IN"/>
        </w:rPr>
      </w:pPr>
      <w:r>
        <w:rPr>
          <w:rFonts w:eastAsia="SimSun" w:cs="Trebuchet MS" w:ascii="Trebuchet MS" w:hAnsi="Trebuchet MS"/>
          <w:kern w:val="2"/>
          <w:sz w:val="24"/>
          <w:szCs w:val="24"/>
          <w:lang w:eastAsia="zh-CN" w:bidi="hi-IN"/>
        </w:rPr>
        <w:t>FIGURE PROFESSIONALI</w:t>
      </w:r>
    </w:p>
    <w:p>
      <w:pPr>
        <w:pStyle w:val="Normal"/>
        <w:widowControl/>
        <w:spacing w:beforeAutospacing="1" w:afterAutospacing="1"/>
        <w:jc w:val="both"/>
        <w:rPr>
          <w:rFonts w:ascii="Trebuchet MS" w:hAnsi="Trebuchet MS" w:eastAsia="SimSun" w:cs="Trebuchet MS"/>
          <w:kern w:val="2"/>
          <w:sz w:val="24"/>
          <w:szCs w:val="24"/>
          <w:lang w:eastAsia="zh-CN" w:bidi="hi-IN"/>
        </w:rPr>
      </w:pPr>
      <w:r>
        <w:rPr>
          <w:rFonts w:eastAsia="SimSun" w:cs="Trebuchet MS" w:ascii="Trebuchet MS" w:hAnsi="Trebuchet MS"/>
          <w:kern w:val="2"/>
          <w:sz w:val="24"/>
          <w:szCs w:val="24"/>
          <w:lang w:eastAsia="zh-CN" w:bidi="hi-IN"/>
        </w:rPr>
        <w:t>In conformità alla D.G.R. Regione Piemonte n. 18</w:t>
        <w:noBreakHyphen/>
        <w:t>6836 dell’11/05/2018 e s.m.i., relativa ai servizi residenziali per persone con disabilità, l’attività educativa e assistenziale del Gruppo Appartamento Tetti Blu è organizzata a ciclo continuativo per 365 giorni all’anno.</w:t>
      </w:r>
    </w:p>
    <w:p>
      <w:pPr>
        <w:pStyle w:val="Normal"/>
        <w:widowControl/>
        <w:spacing w:beforeAutospacing="1" w:afterAutospacing="1"/>
        <w:jc w:val="both"/>
        <w:rPr>
          <w:rFonts w:ascii="Trebuchet MS" w:hAnsi="Trebuchet MS" w:eastAsia="SimSun" w:cs="Trebuchet MS"/>
          <w:kern w:val="2"/>
          <w:sz w:val="24"/>
          <w:szCs w:val="24"/>
          <w:lang w:eastAsia="zh-CN" w:bidi="hi-IN"/>
        </w:rPr>
      </w:pPr>
      <w:r>
        <w:rPr>
          <w:rFonts w:eastAsia="SimSun" w:cs="Trebuchet MS" w:ascii="Trebuchet MS" w:hAnsi="Trebuchet MS"/>
          <w:kern w:val="2"/>
          <w:sz w:val="24"/>
          <w:szCs w:val="24"/>
          <w:lang w:eastAsia="zh-CN" w:bidi="hi-IN"/>
        </w:rPr>
        <w:t>La continuità del servizio è garantita da un’apposita turnazione del personale, definita in coerenza con gli standard previsti dalla normativa vigente e con il livello di intensità assistenziale individuato dall’UMVD  al momento dell’inserimento della persona nel servizio.</w:t>
      </w:r>
    </w:p>
    <w:p>
      <w:pPr>
        <w:pStyle w:val="Normal"/>
        <w:widowControl/>
        <w:spacing w:beforeAutospacing="1" w:afterAutospacing="1"/>
        <w:jc w:val="both"/>
        <w:rPr>
          <w:rFonts w:ascii="Trebuchet MS" w:hAnsi="Trebuchet MS" w:eastAsia="SimSun" w:cs="Trebuchet MS"/>
          <w:kern w:val="2"/>
          <w:sz w:val="24"/>
          <w:szCs w:val="24"/>
          <w:lang w:eastAsia="zh-CN" w:bidi="hi-IN"/>
        </w:rPr>
      </w:pPr>
      <w:r>
        <w:rPr>
          <w:rFonts w:eastAsia="SimSun" w:cs="Trebuchet MS" w:ascii="Trebuchet MS" w:hAnsi="Trebuchet MS"/>
          <w:kern w:val="2"/>
          <w:sz w:val="24"/>
          <w:szCs w:val="24"/>
          <w:lang w:eastAsia="zh-CN" w:bidi="hi-IN"/>
        </w:rPr>
        <w:t>Il personale operante all’interno del servizio è composto dalle seguenti figure professionali:</w:t>
      </w:r>
    </w:p>
    <w:p>
      <w:pPr>
        <w:pStyle w:val="Normal"/>
        <w:widowControl/>
        <w:numPr>
          <w:ilvl w:val="0"/>
          <w:numId w:val="6"/>
        </w:numPr>
        <w:spacing w:beforeAutospacing="1" w:after="0"/>
        <w:jc w:val="both"/>
        <w:rPr>
          <w:rFonts w:ascii="Trebuchet MS" w:hAnsi="Trebuchet MS" w:eastAsia="SimSun" w:cs="Trebuchet MS"/>
          <w:kern w:val="2"/>
          <w:sz w:val="24"/>
          <w:szCs w:val="24"/>
          <w:lang w:eastAsia="zh-CN" w:bidi="hi-IN"/>
        </w:rPr>
      </w:pPr>
      <w:r>
        <w:rPr>
          <w:rFonts w:eastAsia="SimSun" w:cs="Trebuchet MS" w:ascii="Trebuchet MS" w:hAnsi="Trebuchet MS"/>
          <w:kern w:val="2"/>
          <w:sz w:val="24"/>
          <w:szCs w:val="24"/>
          <w:lang w:eastAsia="zh-CN" w:bidi="hi-IN"/>
        </w:rPr>
        <w:t>responsabile del servizio</w:t>
      </w:r>
    </w:p>
    <w:p>
      <w:pPr>
        <w:pStyle w:val="Normal"/>
        <w:widowControl/>
        <w:numPr>
          <w:ilvl w:val="0"/>
          <w:numId w:val="6"/>
        </w:numPr>
        <w:spacing w:before="0" w:after="0"/>
        <w:jc w:val="both"/>
        <w:rPr>
          <w:rFonts w:ascii="Trebuchet MS" w:hAnsi="Trebuchet MS" w:eastAsia="SimSun" w:cs="Trebuchet MS"/>
          <w:kern w:val="2"/>
          <w:sz w:val="24"/>
          <w:szCs w:val="24"/>
          <w:lang w:eastAsia="zh-CN" w:bidi="hi-IN"/>
        </w:rPr>
      </w:pPr>
      <w:r>
        <w:rPr>
          <w:rFonts w:eastAsia="SimSun" w:cs="Trebuchet MS" w:ascii="Trebuchet MS" w:hAnsi="Trebuchet MS"/>
          <w:kern w:val="2"/>
          <w:sz w:val="24"/>
          <w:szCs w:val="24"/>
          <w:lang w:eastAsia="zh-CN" w:bidi="hi-IN"/>
        </w:rPr>
        <w:t>educatori/trici professionali</w:t>
      </w:r>
    </w:p>
    <w:p>
      <w:pPr>
        <w:pStyle w:val="Normal"/>
        <w:widowControl/>
        <w:numPr>
          <w:ilvl w:val="0"/>
          <w:numId w:val="6"/>
        </w:numPr>
        <w:spacing w:before="0" w:afterAutospacing="1"/>
        <w:jc w:val="both"/>
        <w:rPr>
          <w:rFonts w:ascii="Trebuchet MS" w:hAnsi="Trebuchet MS" w:eastAsia="SimSun" w:cs="Trebuchet MS"/>
          <w:kern w:val="2"/>
          <w:sz w:val="24"/>
          <w:szCs w:val="24"/>
          <w:lang w:eastAsia="zh-CN" w:bidi="hi-IN"/>
        </w:rPr>
      </w:pPr>
      <w:r>
        <w:rPr>
          <w:rFonts w:eastAsia="SimSun" w:cs="Trebuchet MS" w:ascii="Trebuchet MS" w:hAnsi="Trebuchet MS"/>
          <w:kern w:val="2"/>
          <w:sz w:val="24"/>
          <w:szCs w:val="24"/>
          <w:lang w:eastAsia="zh-CN" w:bidi="hi-IN"/>
        </w:rPr>
        <w:t>operatori/trici socio-sanitari (OSS)</w:t>
      </w:r>
    </w:p>
    <w:p>
      <w:pPr>
        <w:pStyle w:val="Normal"/>
        <w:widowControl/>
        <w:spacing w:beforeAutospacing="1" w:afterAutospacing="1"/>
        <w:jc w:val="both"/>
        <w:rPr>
          <w:rFonts w:ascii="Trebuchet MS" w:hAnsi="Trebuchet MS" w:eastAsia="SimSun" w:cs="Trebuchet MS"/>
          <w:kern w:val="2"/>
          <w:sz w:val="24"/>
          <w:szCs w:val="24"/>
          <w:lang w:eastAsia="zh-CN" w:bidi="hi-IN"/>
        </w:rPr>
      </w:pPr>
      <w:r>
        <w:rPr>
          <w:rFonts w:eastAsia="SimSun" w:cs="Trebuchet MS" w:ascii="Trebuchet MS" w:hAnsi="Trebuchet MS"/>
          <w:kern w:val="2"/>
          <w:sz w:val="24"/>
          <w:szCs w:val="24"/>
          <w:lang w:eastAsia="zh-CN" w:bidi="hi-IN"/>
        </w:rPr>
        <w:t>Il responsabile  assicura l’organizzazione del servizio, il coordinamento dell’équipe e il raccordo con i servizi territoriali, le famiglie e gli altri soggetti coinvolti nel progetto degli ospiti.</w:t>
      </w:r>
    </w:p>
    <w:p>
      <w:pPr>
        <w:pStyle w:val="Normal"/>
        <w:widowControl/>
        <w:spacing w:beforeAutospacing="1" w:afterAutospacing="1"/>
        <w:jc w:val="both"/>
        <w:rPr>
          <w:rFonts w:ascii="Trebuchet MS" w:hAnsi="Trebuchet MS" w:eastAsia="SimSun" w:cs="Trebuchet MS"/>
          <w:kern w:val="2"/>
          <w:sz w:val="24"/>
          <w:szCs w:val="24"/>
          <w:lang w:eastAsia="zh-CN" w:bidi="hi-IN"/>
        </w:rPr>
      </w:pPr>
      <w:r>
        <w:rPr>
          <w:rFonts w:eastAsia="SimSun" w:cs="Trebuchet MS" w:ascii="Trebuchet MS" w:hAnsi="Trebuchet MS"/>
          <w:kern w:val="2"/>
          <w:sz w:val="24"/>
          <w:szCs w:val="24"/>
          <w:lang w:eastAsia="zh-CN" w:bidi="hi-IN"/>
        </w:rPr>
        <w:t>Il personale partecipa regolarmente a momenti di formazione e aggiornamento, sia interni che esterni. Possono inoltre essere attivati interventi specifici a supporto della gestione di situazioni complesse o bisogni emergenti.</w:t>
      </w:r>
    </w:p>
    <w:p>
      <w:pPr>
        <w:pStyle w:val="Normal"/>
        <w:widowControl/>
        <w:spacing w:beforeAutospacing="1" w:afterAutospacing="1"/>
        <w:jc w:val="both"/>
        <w:rPr>
          <w:rFonts w:ascii="Trebuchet MS" w:hAnsi="Trebuchet MS" w:eastAsia="SimSun" w:cs="Trebuchet MS"/>
          <w:kern w:val="2"/>
          <w:sz w:val="24"/>
          <w:szCs w:val="24"/>
          <w:lang w:eastAsia="zh-CN" w:bidi="hi-IN"/>
        </w:rPr>
      </w:pPr>
      <w:r>
        <w:rPr>
          <w:rFonts w:eastAsia="SimSun" w:cs="Trebuchet MS" w:ascii="Trebuchet MS" w:hAnsi="Trebuchet MS"/>
          <w:kern w:val="2"/>
          <w:sz w:val="24"/>
          <w:szCs w:val="24"/>
          <w:lang w:eastAsia="zh-CN" w:bidi="hi-IN"/>
        </w:rPr>
        <w:t>È prevista con cadenza settimanale la riunione di équipe, quale spazio strutturato di confronto e condivisione, finalizzato alla verifica e all’aggiornamento dei progetti educativi individualizzati.</w:t>
      </w:r>
    </w:p>
    <w:p>
      <w:pPr>
        <w:pStyle w:val="Normal"/>
        <w:widowControl/>
        <w:spacing w:beforeAutospacing="1" w:afterAutospacing="1"/>
        <w:jc w:val="both"/>
        <w:rPr>
          <w:rFonts w:ascii="Trebuchet MS" w:hAnsi="Trebuchet MS" w:eastAsia="SimSun" w:cs="Trebuchet MS"/>
          <w:kern w:val="2"/>
          <w:sz w:val="24"/>
          <w:szCs w:val="24"/>
          <w:lang w:eastAsia="zh-CN" w:bidi="hi-IN"/>
        </w:rPr>
      </w:pPr>
      <w:r>
        <w:rPr>
          <w:rFonts w:eastAsia="SimSun" w:cs="Trebuchet MS" w:ascii="Trebuchet MS" w:hAnsi="Trebuchet MS"/>
          <w:kern w:val="2"/>
          <w:sz w:val="24"/>
          <w:szCs w:val="24"/>
          <w:lang w:eastAsia="zh-CN" w:bidi="hi-IN"/>
        </w:rPr>
        <w:t>Tutto il personale è in possesso dei titoli previsti dalla normativa vigente.</w:t>
      </w:r>
    </w:p>
    <w:p>
      <w:pPr>
        <w:pStyle w:val="Normal"/>
        <w:suppressAutoHyphens w:val="true"/>
        <w:jc w:val="both"/>
        <w:rPr>
          <w:rFonts w:ascii="Trebuchet MS" w:hAnsi="Trebuchet MS" w:eastAsia="SimSun" w:cs="Trebuchet MS"/>
          <w:kern w:val="2"/>
          <w:sz w:val="24"/>
          <w:szCs w:val="24"/>
          <w:lang w:eastAsia="zh-CN" w:bidi="hi-IN"/>
        </w:rPr>
      </w:pPr>
      <w:r>
        <w:rPr>
          <w:rFonts w:eastAsia="SimSun" w:cs="Trebuchet MS" w:ascii="Trebuchet MS" w:hAnsi="Trebuchet MS"/>
          <w:kern w:val="2"/>
          <w:sz w:val="24"/>
          <w:szCs w:val="24"/>
          <w:lang w:eastAsia="zh-CN" w:bidi="hi-IN"/>
        </w:rPr>
      </w:r>
    </w:p>
    <w:p>
      <w:pPr>
        <w:pStyle w:val="ListParagraph"/>
        <w:numPr>
          <w:ilvl w:val="0"/>
          <w:numId w:val="5"/>
        </w:numPr>
        <w:suppressAutoHyphens w:val="true"/>
        <w:jc w:val="both"/>
        <w:rPr>
          <w:rFonts w:ascii="Trebuchet MS" w:hAnsi="Trebuchet MS" w:eastAsia="SimSun" w:cs="Trebuchet MS"/>
          <w:b/>
          <w:bCs/>
          <w:color w:themeColor="text1" w:val="000000"/>
          <w:kern w:val="2"/>
          <w:sz w:val="24"/>
          <w:szCs w:val="24"/>
          <w:lang w:eastAsia="zh-CN" w:bidi="hi-IN"/>
          <w14:shadow w14:blurRad="38100" w14:dist="19050" w14:dir="2700000" w14:sx="100000" w14:sy="100000" w14:kx="0" w14:ky="0" w14:algn="tl">
            <w14:schemeClr w14:val="dk1">
              <w14:alpha w14:val="60000"/>
            </w14:schemeClr>
          </w14:shadow>
        </w:rPr>
      </w:pPr>
      <w:r>
        <w:rPr>
          <w:rFonts w:eastAsia="SimSun" w:cs="Trebuchet MS" w:ascii="Trebuchet MS" w:hAnsi="Trebuchet MS"/>
          <w:b/>
          <w:bCs/>
          <w:color w:themeColor="text1" w:val="000000"/>
          <w:kern w:val="2"/>
          <w:sz w:val="24"/>
          <w:szCs w:val="24"/>
          <w:lang w:eastAsia="zh-CN" w:bidi="hi-IN"/>
          <w14:shadow w14:blurRad="38100" w14:dist="19050" w14:dir="2700000" w14:sx="100000" w14:sy="100000" w14:kx="0" w14:ky="0" w14:algn="tl">
            <w14:schemeClr w14:val="dk1">
              <w14:alpha w14:val="60000"/>
            </w14:schemeClr>
          </w14:shadow>
        </w:rPr>
        <w:t>SERVIZI PRESTATI</w:t>
      </w:r>
    </w:p>
    <w:p>
      <w:pPr>
        <w:pStyle w:val="Normal"/>
        <w:widowControl/>
        <w:spacing w:beforeAutospacing="1" w:afterAutospacing="1"/>
        <w:jc w:val="both"/>
        <w:rPr>
          <w:rFonts w:ascii="Trebuchet MS" w:hAnsi="Trebuchet MS" w:eastAsia="SimSun" w:cs="Trebuchet MS"/>
          <w:kern w:val="2"/>
          <w:sz w:val="24"/>
          <w:szCs w:val="24"/>
          <w:lang w:eastAsia="zh-CN" w:bidi="hi-IN"/>
        </w:rPr>
      </w:pPr>
      <w:r>
        <w:rPr>
          <w:rFonts w:eastAsia="SimSun" w:cs="Trebuchet MS" w:ascii="Trebuchet MS" w:hAnsi="Trebuchet MS"/>
          <w:kern w:val="2"/>
          <w:sz w:val="24"/>
          <w:szCs w:val="24"/>
          <w:lang w:eastAsia="zh-CN" w:bidi="hi-IN"/>
        </w:rPr>
        <w:t>Il Gruppo Appartamento Tetti Blu offre interventi integrati di tipo assistenziale ed educativo, finalizzati al mantenimento e allo sviluppo dell’autonomia personale e alla realizzazione del progetto di vita della persona.</w:t>
      </w:r>
    </w:p>
    <w:p>
      <w:pPr>
        <w:pStyle w:val="Normal"/>
        <w:widowControl/>
        <w:spacing w:beforeAutospacing="1" w:afterAutospacing="1"/>
        <w:jc w:val="both"/>
        <w:rPr>
          <w:rFonts w:ascii="Trebuchet MS" w:hAnsi="Trebuchet MS" w:eastAsia="SimSun" w:cs="Trebuchet MS"/>
          <w:kern w:val="2"/>
          <w:sz w:val="24"/>
          <w:szCs w:val="24"/>
          <w:lang w:eastAsia="zh-CN" w:bidi="hi-IN"/>
        </w:rPr>
      </w:pPr>
      <w:r>
        <w:rPr>
          <w:rFonts w:eastAsia="SimSun" w:cs="Trebuchet MS" w:ascii="Trebuchet MS" w:hAnsi="Trebuchet MS"/>
          <w:kern w:val="2"/>
          <w:sz w:val="24"/>
          <w:szCs w:val="24"/>
          <w:lang w:eastAsia="zh-CN" w:bidi="hi-IN"/>
        </w:rPr>
        <w:t>Assistenza alla persona</w:t>
      </w:r>
    </w:p>
    <w:p>
      <w:pPr>
        <w:pStyle w:val="Normal"/>
        <w:widowControl/>
        <w:numPr>
          <w:ilvl w:val="0"/>
          <w:numId w:val="7"/>
        </w:numPr>
        <w:spacing w:beforeAutospacing="1" w:after="0"/>
        <w:jc w:val="both"/>
        <w:rPr>
          <w:rFonts w:ascii="Trebuchet MS" w:hAnsi="Trebuchet MS" w:eastAsia="SimSun" w:cs="Trebuchet MS"/>
          <w:kern w:val="2"/>
          <w:sz w:val="24"/>
          <w:szCs w:val="24"/>
          <w:lang w:eastAsia="zh-CN" w:bidi="hi-IN"/>
        </w:rPr>
      </w:pPr>
      <w:r>
        <w:rPr>
          <w:rFonts w:eastAsia="SimSun" w:cs="Trebuchet MS" w:ascii="Trebuchet MS" w:hAnsi="Trebuchet MS"/>
          <w:kern w:val="2"/>
          <w:sz w:val="24"/>
          <w:szCs w:val="24"/>
          <w:lang w:eastAsia="zh-CN" w:bidi="hi-IN"/>
        </w:rPr>
        <w:t>supporto nelle attività di cura di sé e nell’igiene personale, nel rispetto delle capacità e autonomie dell’ospite</w:t>
      </w:r>
    </w:p>
    <w:p>
      <w:pPr>
        <w:pStyle w:val="Normal"/>
        <w:widowControl/>
        <w:numPr>
          <w:ilvl w:val="0"/>
          <w:numId w:val="7"/>
        </w:numPr>
        <w:spacing w:before="0" w:after="0"/>
        <w:jc w:val="both"/>
        <w:rPr>
          <w:rFonts w:ascii="Trebuchet MS" w:hAnsi="Trebuchet MS" w:eastAsia="SimSun" w:cs="Trebuchet MS"/>
          <w:kern w:val="2"/>
          <w:sz w:val="24"/>
          <w:szCs w:val="24"/>
          <w:lang w:eastAsia="zh-CN" w:bidi="hi-IN"/>
        </w:rPr>
      </w:pPr>
      <w:r>
        <w:rPr>
          <w:rFonts w:eastAsia="SimSun" w:cs="Trebuchet MS" w:ascii="Trebuchet MS" w:hAnsi="Trebuchet MS"/>
          <w:kern w:val="2"/>
          <w:sz w:val="24"/>
          <w:szCs w:val="24"/>
          <w:lang w:eastAsia="zh-CN" w:bidi="hi-IN"/>
        </w:rPr>
        <w:t>monitoraggio dello stato di salute, in raccordo con le figure sanitarie di riferimento (medico di base, servizi specialistici, infermiere, ecc.)</w:t>
      </w:r>
    </w:p>
    <w:p>
      <w:pPr>
        <w:pStyle w:val="Normal"/>
        <w:widowControl/>
        <w:numPr>
          <w:ilvl w:val="0"/>
          <w:numId w:val="7"/>
        </w:numPr>
        <w:spacing w:before="0" w:after="0"/>
        <w:jc w:val="both"/>
        <w:rPr>
          <w:rFonts w:ascii="Trebuchet MS" w:hAnsi="Trebuchet MS" w:eastAsia="SimSun" w:cs="Trebuchet MS"/>
          <w:kern w:val="2"/>
          <w:sz w:val="24"/>
          <w:szCs w:val="24"/>
          <w:lang w:eastAsia="zh-CN" w:bidi="hi-IN"/>
        </w:rPr>
      </w:pPr>
      <w:r>
        <w:rPr>
          <w:rFonts w:eastAsia="SimSun" w:cs="Trebuchet MS" w:ascii="Trebuchet MS" w:hAnsi="Trebuchet MS"/>
          <w:kern w:val="2"/>
          <w:sz w:val="24"/>
          <w:szCs w:val="24"/>
          <w:lang w:eastAsia="zh-CN" w:bidi="hi-IN"/>
        </w:rPr>
        <w:t>supervisione e supporto nell’assunzione delle terapie farmacologiche</w:t>
      </w:r>
    </w:p>
    <w:p>
      <w:pPr>
        <w:pStyle w:val="Normal"/>
        <w:widowControl/>
        <w:numPr>
          <w:ilvl w:val="0"/>
          <w:numId w:val="7"/>
        </w:numPr>
        <w:spacing w:before="0" w:after="0"/>
        <w:jc w:val="both"/>
        <w:rPr>
          <w:rFonts w:ascii="Trebuchet MS" w:hAnsi="Trebuchet MS" w:eastAsia="SimSun" w:cs="Trebuchet MS"/>
          <w:kern w:val="2"/>
          <w:sz w:val="24"/>
          <w:szCs w:val="24"/>
          <w:lang w:eastAsia="zh-CN" w:bidi="hi-IN"/>
        </w:rPr>
      </w:pPr>
      <w:r>
        <w:rPr>
          <w:rFonts w:eastAsia="SimSun" w:cs="Trebuchet MS" w:ascii="Trebuchet MS" w:hAnsi="Trebuchet MS"/>
          <w:kern w:val="2"/>
          <w:sz w:val="24"/>
          <w:szCs w:val="24"/>
          <w:lang w:eastAsia="zh-CN" w:bidi="hi-IN"/>
        </w:rPr>
        <w:t>accompagnamento a visite mediche e prestazioni sanitarie</w:t>
      </w:r>
    </w:p>
    <w:p>
      <w:pPr>
        <w:pStyle w:val="Normal"/>
        <w:widowControl/>
        <w:numPr>
          <w:ilvl w:val="0"/>
          <w:numId w:val="7"/>
        </w:numPr>
        <w:spacing w:before="0" w:afterAutospacing="1"/>
        <w:jc w:val="both"/>
        <w:rPr>
          <w:rFonts w:ascii="Trebuchet MS" w:hAnsi="Trebuchet MS" w:eastAsia="SimSun" w:cs="Trebuchet MS"/>
          <w:kern w:val="2"/>
          <w:sz w:val="24"/>
          <w:szCs w:val="24"/>
          <w:lang w:eastAsia="zh-CN" w:bidi="hi-IN"/>
        </w:rPr>
      </w:pPr>
      <w:r>
        <w:rPr>
          <w:rFonts w:eastAsia="SimSun" w:cs="Trebuchet MS" w:ascii="Trebuchet MS" w:hAnsi="Trebuchet MS"/>
          <w:kern w:val="2"/>
          <w:sz w:val="24"/>
          <w:szCs w:val="24"/>
          <w:lang w:eastAsia="zh-CN" w:bidi="hi-IN"/>
        </w:rPr>
        <w:t>supporto nella preparazione e gestione dei pasti, favorendo la partecipazione attiva degli ospiti</w:t>
      </w:r>
    </w:p>
    <w:p>
      <w:pPr>
        <w:pStyle w:val="Normal"/>
        <w:widowControl/>
        <w:spacing w:beforeAutospacing="1" w:afterAutospacing="1"/>
        <w:jc w:val="both"/>
        <w:rPr>
          <w:rFonts w:ascii="Trebuchet MS" w:hAnsi="Trebuchet MS" w:eastAsia="SimSun" w:cs="Trebuchet MS"/>
          <w:kern w:val="2"/>
          <w:sz w:val="24"/>
          <w:szCs w:val="24"/>
          <w:lang w:eastAsia="zh-CN" w:bidi="hi-IN"/>
        </w:rPr>
      </w:pPr>
      <w:r>
        <w:rPr>
          <w:rFonts w:eastAsia="SimSun" w:cs="Trebuchet MS" w:ascii="Trebuchet MS" w:hAnsi="Trebuchet MS"/>
          <w:kern w:val="2"/>
          <w:sz w:val="24"/>
          <w:szCs w:val="24"/>
          <w:lang w:eastAsia="zh-CN" w:bidi="hi-IN"/>
        </w:rPr>
        <w:t>Sostegno educativo</w:t>
      </w:r>
    </w:p>
    <w:p>
      <w:pPr>
        <w:pStyle w:val="Normal"/>
        <w:widowControl/>
        <w:numPr>
          <w:ilvl w:val="0"/>
          <w:numId w:val="8"/>
        </w:numPr>
        <w:spacing w:beforeAutospacing="1" w:after="0"/>
        <w:jc w:val="both"/>
        <w:rPr>
          <w:rFonts w:ascii="Trebuchet MS" w:hAnsi="Trebuchet MS" w:eastAsia="SimSun" w:cs="Trebuchet MS"/>
          <w:kern w:val="2"/>
          <w:sz w:val="24"/>
          <w:szCs w:val="24"/>
          <w:lang w:eastAsia="zh-CN" w:bidi="hi-IN"/>
        </w:rPr>
      </w:pPr>
      <w:r>
        <w:rPr>
          <w:rFonts w:eastAsia="SimSun" w:cs="Trebuchet MS" w:ascii="Trebuchet MS" w:hAnsi="Trebuchet MS"/>
          <w:kern w:val="2"/>
          <w:sz w:val="24"/>
          <w:szCs w:val="24"/>
          <w:lang w:eastAsia="zh-CN" w:bidi="hi-IN"/>
        </w:rPr>
        <w:t>accompagnamento nella gestione della quotidianità (organizzazione della giornata, cura degli spazi, gestione del tempo)</w:t>
      </w:r>
    </w:p>
    <w:p>
      <w:pPr>
        <w:pStyle w:val="Normal"/>
        <w:widowControl/>
        <w:numPr>
          <w:ilvl w:val="0"/>
          <w:numId w:val="8"/>
        </w:numPr>
        <w:spacing w:before="0" w:after="0"/>
        <w:jc w:val="both"/>
        <w:rPr>
          <w:rFonts w:ascii="Trebuchet MS" w:hAnsi="Trebuchet MS" w:eastAsia="SimSun" w:cs="Trebuchet MS"/>
          <w:kern w:val="2"/>
          <w:sz w:val="24"/>
          <w:szCs w:val="24"/>
          <w:lang w:eastAsia="zh-CN" w:bidi="hi-IN"/>
        </w:rPr>
      </w:pPr>
      <w:r>
        <w:rPr>
          <w:rFonts w:eastAsia="SimSun" w:cs="Trebuchet MS" w:ascii="Trebuchet MS" w:hAnsi="Trebuchet MS"/>
          <w:kern w:val="2"/>
          <w:sz w:val="24"/>
          <w:szCs w:val="24"/>
          <w:lang w:eastAsia="zh-CN" w:bidi="hi-IN"/>
        </w:rPr>
        <w:t>interventi finalizzati allo sviluppo, mantenimento e potenziamento delle autonomie personali, sociali e domestiche</w:t>
      </w:r>
    </w:p>
    <w:p>
      <w:pPr>
        <w:pStyle w:val="Normal"/>
        <w:widowControl/>
        <w:numPr>
          <w:ilvl w:val="0"/>
          <w:numId w:val="8"/>
        </w:numPr>
        <w:spacing w:before="0" w:after="0"/>
        <w:jc w:val="both"/>
        <w:rPr>
          <w:rFonts w:ascii="Trebuchet MS" w:hAnsi="Trebuchet MS" w:eastAsia="SimSun" w:cs="Trebuchet MS"/>
          <w:kern w:val="2"/>
          <w:sz w:val="24"/>
          <w:szCs w:val="24"/>
          <w:lang w:eastAsia="zh-CN" w:bidi="hi-IN"/>
        </w:rPr>
      </w:pPr>
      <w:r>
        <w:rPr>
          <w:rFonts w:eastAsia="SimSun" w:cs="Trebuchet MS" w:ascii="Trebuchet MS" w:hAnsi="Trebuchet MS"/>
          <w:kern w:val="2"/>
          <w:sz w:val="24"/>
          <w:szCs w:val="24"/>
          <w:lang w:eastAsia="zh-CN" w:bidi="hi-IN"/>
        </w:rPr>
        <w:t>costruzione e attuazione del progetto educativo individualizzato, orientato al progetto di vita e alla massima autodeterminazione possibile</w:t>
      </w:r>
    </w:p>
    <w:p>
      <w:pPr>
        <w:pStyle w:val="Normal"/>
        <w:widowControl/>
        <w:numPr>
          <w:ilvl w:val="0"/>
          <w:numId w:val="8"/>
        </w:numPr>
        <w:spacing w:before="0" w:after="0"/>
        <w:jc w:val="both"/>
        <w:rPr>
          <w:rFonts w:ascii="Trebuchet MS" w:hAnsi="Trebuchet MS" w:eastAsia="SimSun" w:cs="Trebuchet MS"/>
          <w:kern w:val="2"/>
          <w:sz w:val="24"/>
          <w:szCs w:val="24"/>
          <w:lang w:eastAsia="zh-CN" w:bidi="hi-IN"/>
        </w:rPr>
      </w:pPr>
      <w:r>
        <w:rPr>
          <w:rFonts w:eastAsia="SimSun" w:cs="Trebuchet MS" w:ascii="Trebuchet MS" w:hAnsi="Trebuchet MS"/>
          <w:kern w:val="2"/>
          <w:sz w:val="24"/>
          <w:szCs w:val="24"/>
          <w:lang w:eastAsia="zh-CN" w:bidi="hi-IN"/>
        </w:rPr>
        <w:t>supporto nella gestione delle relazioni all’interno del gruppo appartamento</w:t>
      </w:r>
    </w:p>
    <w:p>
      <w:pPr>
        <w:pStyle w:val="Normal"/>
        <w:widowControl/>
        <w:numPr>
          <w:ilvl w:val="0"/>
          <w:numId w:val="8"/>
        </w:numPr>
        <w:spacing w:before="0" w:after="0"/>
        <w:jc w:val="both"/>
        <w:rPr>
          <w:rFonts w:ascii="Trebuchet MS" w:hAnsi="Trebuchet MS" w:eastAsia="SimSun" w:cs="Trebuchet MS"/>
          <w:kern w:val="2"/>
          <w:sz w:val="24"/>
          <w:szCs w:val="24"/>
          <w:lang w:eastAsia="zh-CN" w:bidi="hi-IN"/>
        </w:rPr>
      </w:pPr>
      <w:r>
        <w:rPr>
          <w:rFonts w:eastAsia="SimSun" w:cs="Trebuchet MS" w:ascii="Trebuchet MS" w:hAnsi="Trebuchet MS"/>
          <w:kern w:val="2"/>
          <w:sz w:val="24"/>
          <w:szCs w:val="24"/>
          <w:lang w:eastAsia="zh-CN" w:bidi="hi-IN"/>
        </w:rPr>
        <w:t>sostegno e mediazione nelle relazioni con la famiglia e/o con i riferimenti affettivi</w:t>
      </w:r>
    </w:p>
    <w:p>
      <w:pPr>
        <w:pStyle w:val="Normal"/>
        <w:widowControl/>
        <w:numPr>
          <w:ilvl w:val="0"/>
          <w:numId w:val="8"/>
        </w:numPr>
        <w:spacing w:before="0" w:after="0"/>
        <w:jc w:val="both"/>
        <w:rPr>
          <w:rFonts w:ascii="Trebuchet MS" w:hAnsi="Trebuchet MS" w:eastAsia="SimSun" w:cs="Trebuchet MS"/>
          <w:kern w:val="2"/>
          <w:sz w:val="24"/>
          <w:szCs w:val="24"/>
          <w:lang w:eastAsia="zh-CN" w:bidi="hi-IN"/>
        </w:rPr>
      </w:pPr>
      <w:r>
        <w:rPr>
          <w:rFonts w:eastAsia="SimSun" w:cs="Trebuchet MS" w:ascii="Trebuchet MS" w:hAnsi="Trebuchet MS"/>
          <w:kern w:val="2"/>
          <w:sz w:val="24"/>
          <w:szCs w:val="24"/>
          <w:lang w:eastAsia="zh-CN" w:bidi="hi-IN"/>
        </w:rPr>
        <w:t>promozione dell’inclusione sociale e partecipazione alla vita del territorio (attività esterne, tempo libero, servizi, contesti sociali)</w:t>
      </w:r>
    </w:p>
    <w:p>
      <w:pPr>
        <w:pStyle w:val="Normal"/>
        <w:widowControl/>
        <w:numPr>
          <w:ilvl w:val="0"/>
          <w:numId w:val="8"/>
        </w:numPr>
        <w:spacing w:before="0" w:afterAutospacing="1"/>
        <w:jc w:val="both"/>
        <w:rPr>
          <w:rFonts w:ascii="Trebuchet MS" w:hAnsi="Trebuchet MS" w:eastAsia="SimSun" w:cs="Trebuchet MS"/>
          <w:kern w:val="2"/>
          <w:sz w:val="24"/>
          <w:szCs w:val="24"/>
          <w:lang w:eastAsia="zh-CN" w:bidi="hi-IN"/>
        </w:rPr>
      </w:pPr>
      <w:r>
        <w:rPr>
          <w:rFonts w:eastAsia="SimSun" w:cs="Trebuchet MS" w:ascii="Trebuchet MS" w:hAnsi="Trebuchet MS"/>
          <w:kern w:val="2"/>
          <w:sz w:val="24"/>
          <w:szCs w:val="24"/>
          <w:lang w:eastAsia="zh-CN" w:bidi="hi-IN"/>
        </w:rPr>
        <w:t>supporto alla gestione del denaro personale, con percorsi di educazione all’uso consapevole e relativa rendicontazione agli aventi titolo</w:t>
      </w:r>
    </w:p>
    <w:p>
      <w:pPr>
        <w:pStyle w:val="Normal"/>
        <w:suppressAutoHyphens w:val="true"/>
        <w:jc w:val="both"/>
        <w:rPr>
          <w:rFonts w:ascii="Trebuchet MS" w:hAnsi="Trebuchet MS" w:eastAsia="SimSun" w:cs="Trebuchet MS"/>
          <w:kern w:val="2"/>
          <w:sz w:val="24"/>
          <w:szCs w:val="24"/>
          <w:lang w:eastAsia="zh-CN" w:bidi="hi-IN"/>
        </w:rPr>
      </w:pPr>
      <w:r>
        <w:rPr>
          <w:rFonts w:eastAsia="SimSun" w:cs="Trebuchet MS" w:ascii="Trebuchet MS" w:hAnsi="Trebuchet MS"/>
          <w:kern w:val="2"/>
          <w:sz w:val="24"/>
          <w:szCs w:val="24"/>
          <w:lang w:eastAsia="zh-CN" w:bidi="hi-IN"/>
        </w:rPr>
      </w:r>
    </w:p>
    <w:p>
      <w:pPr>
        <w:pStyle w:val="ListParagraph"/>
        <w:numPr>
          <w:ilvl w:val="0"/>
          <w:numId w:val="5"/>
        </w:numPr>
        <w:suppressAutoHyphens w:val="true"/>
        <w:jc w:val="both"/>
        <w:rPr>
          <w:rFonts w:ascii="Trebuchet MS" w:hAnsi="Trebuchet MS" w:eastAsia="SimSun" w:cs="Trebuchet MS"/>
          <w:b/>
          <w:bCs/>
          <w:color w:themeColor="text1" w:val="000000"/>
          <w:kern w:val="2"/>
          <w:sz w:val="24"/>
          <w:szCs w:val="24"/>
          <w:lang w:eastAsia="zh-CN" w:bidi="hi-IN"/>
          <w14:shadow w14:blurRad="38100" w14:dist="19050" w14:dir="2700000" w14:sx="100000" w14:sy="100000" w14:kx="0" w14:ky="0" w14:algn="tl">
            <w14:schemeClr w14:val="dk1">
              <w14:alpha w14:val="60000"/>
            </w14:schemeClr>
          </w14:shadow>
        </w:rPr>
      </w:pPr>
      <w:r>
        <w:rPr>
          <w:rFonts w:eastAsia="SimSun" w:cs="Trebuchet MS" w:ascii="Trebuchet MS" w:hAnsi="Trebuchet MS"/>
          <w:b/>
          <w:bCs/>
          <w:color w:themeColor="text1" w:val="000000"/>
          <w:kern w:val="2"/>
          <w:sz w:val="24"/>
          <w:szCs w:val="24"/>
          <w:lang w:eastAsia="zh-CN" w:bidi="hi-IN"/>
          <w14:shadow w14:blurRad="38100" w14:dist="19050" w14:dir="2700000" w14:sx="100000" w14:sy="100000" w14:kx="0" w14:ky="0" w14:algn="tl">
            <w14:schemeClr w14:val="dk1">
              <w14:alpha w14:val="60000"/>
            </w14:schemeClr>
          </w14:shadow>
        </w:rPr>
        <w:t>ORARIO VISITE</w:t>
      </w:r>
    </w:p>
    <w:p>
      <w:pPr>
        <w:pStyle w:val="Normal"/>
        <w:jc w:val="both"/>
        <w:rPr>
          <w:rFonts w:ascii="Trebuchet MS" w:hAnsi="Trebuchet MS" w:eastAsia="SimSun" w:cs="Trebuchet MS"/>
          <w:kern w:val="2"/>
          <w:sz w:val="24"/>
          <w:szCs w:val="24"/>
          <w:lang w:eastAsia="zh-CN" w:bidi="hi-IN"/>
        </w:rPr>
      </w:pPr>
      <w:r>
        <w:rPr>
          <w:rFonts w:eastAsia="SimSun" w:cs="Trebuchet MS" w:ascii="Trebuchet MS" w:hAnsi="Trebuchet MS"/>
          <w:kern w:val="2"/>
          <w:sz w:val="24"/>
          <w:szCs w:val="24"/>
          <w:lang w:eastAsia="zh-CN" w:bidi="hi-IN"/>
        </w:rPr>
        <w:t xml:space="preserve">Il servizio non ha stabilito un orario di visita: familiari e amici possono accedere al servizio concordando le visite con il/la coordinatore/trice e/o con gli/le operatori/trici, in orario diurno, nel rispetto delle esigenze personali degli ospiti e dell’organizzazione del servizio. I familiari possono richiedere, previo appuntamento, colloqui con il/la coordinatore/trice del servizio. </w:t>
      </w:r>
    </w:p>
    <w:p>
      <w:pPr>
        <w:pStyle w:val="Normal"/>
        <w:jc w:val="both"/>
        <w:rPr>
          <w:rFonts w:ascii="Trebuchet MS" w:hAnsi="Trebuchet MS" w:eastAsia="SimSun" w:cs="Trebuchet MS"/>
          <w:kern w:val="2"/>
          <w:sz w:val="24"/>
          <w:szCs w:val="24"/>
          <w:lang w:eastAsia="zh-CN" w:bidi="hi-IN"/>
        </w:rPr>
      </w:pPr>
      <w:r>
        <w:rPr>
          <w:rFonts w:eastAsia="SimSun" w:cs="Trebuchet MS" w:ascii="Trebuchet MS" w:hAnsi="Trebuchet MS"/>
          <w:kern w:val="2"/>
          <w:sz w:val="24"/>
          <w:szCs w:val="24"/>
          <w:lang w:eastAsia="zh-CN" w:bidi="hi-IN"/>
        </w:rPr>
      </w:r>
    </w:p>
    <w:p>
      <w:pPr>
        <w:pStyle w:val="Normal"/>
        <w:jc w:val="both"/>
        <w:rPr>
          <w:rFonts w:ascii="Trebuchet MS" w:hAnsi="Trebuchet MS" w:eastAsia="SimSun" w:cs="Trebuchet MS"/>
          <w:kern w:val="2"/>
          <w:sz w:val="24"/>
          <w:szCs w:val="24"/>
          <w:lang w:eastAsia="zh-CN" w:bidi="hi-IN"/>
        </w:rPr>
      </w:pPr>
      <w:r>
        <w:rPr>
          <w:rFonts w:eastAsia="SimSun" w:cs="Trebuchet MS" w:ascii="Trebuchet MS" w:hAnsi="Trebuchet MS"/>
          <w:kern w:val="2"/>
          <w:sz w:val="24"/>
          <w:szCs w:val="24"/>
          <w:lang w:eastAsia="zh-CN" w:bidi="hi-IN"/>
        </w:rPr>
      </w:r>
    </w:p>
    <w:p>
      <w:pPr>
        <w:pStyle w:val="ListParagraph"/>
        <w:numPr>
          <w:ilvl w:val="0"/>
          <w:numId w:val="5"/>
        </w:numPr>
        <w:suppressAutoHyphens w:val="true"/>
        <w:jc w:val="both"/>
        <w:rPr>
          <w:rFonts w:ascii="Trebuchet MS" w:hAnsi="Trebuchet MS" w:eastAsia="SimSun" w:cs="Trebuchet MS"/>
          <w:b/>
          <w:bCs/>
          <w:color w:themeColor="text1" w:val="000000"/>
          <w:kern w:val="2"/>
          <w:sz w:val="24"/>
          <w:szCs w:val="24"/>
          <w:lang w:eastAsia="zh-CN" w:bidi="hi-IN"/>
          <w14:shadow w14:blurRad="38100" w14:dist="19050" w14:dir="2700000" w14:sx="100000" w14:sy="100000" w14:kx="0" w14:ky="0" w14:algn="tl">
            <w14:schemeClr w14:val="dk1">
              <w14:alpha w14:val="60000"/>
            </w14:schemeClr>
          </w14:shadow>
        </w:rPr>
      </w:pPr>
      <w:r>
        <w:rPr>
          <w:rFonts w:eastAsia="SimSun" w:cs="Trebuchet MS" w:ascii="Trebuchet MS" w:hAnsi="Trebuchet MS"/>
          <w:b/>
          <w:bCs/>
          <w:color w:themeColor="text1" w:val="000000"/>
          <w:kern w:val="2"/>
          <w:sz w:val="24"/>
          <w:szCs w:val="24"/>
          <w:lang w:eastAsia="zh-CN" w:bidi="hi-IN"/>
          <w14:shadow w14:blurRad="38100" w14:dist="19050" w14:dir="2700000" w14:sx="100000" w14:sy="100000" w14:kx="0" w14:ky="0" w14:algn="tl">
            <w14:schemeClr w14:val="dk1">
              <w14:alpha w14:val="60000"/>
            </w14:schemeClr>
          </w14:shadow>
        </w:rPr>
        <w:t>RETTA</w:t>
      </w:r>
    </w:p>
    <w:p>
      <w:pPr>
        <w:pStyle w:val="Normal"/>
        <w:jc w:val="both"/>
        <w:rPr>
          <w:rFonts w:ascii="Trebuchet MS" w:hAnsi="Trebuchet MS" w:eastAsia="SimSun" w:cs="Trebuchet MS"/>
          <w:kern w:val="2"/>
          <w:sz w:val="24"/>
          <w:szCs w:val="24"/>
          <w:lang w:eastAsia="zh-CN" w:bidi="hi-IN"/>
        </w:rPr>
      </w:pPr>
      <w:r>
        <w:rPr>
          <w:rFonts w:eastAsia="SimSun" w:cs="Trebuchet MS" w:ascii="Trebuchet MS" w:hAnsi="Trebuchet MS"/>
          <w:kern w:val="2"/>
          <w:sz w:val="24"/>
          <w:szCs w:val="24"/>
          <w:lang w:eastAsia="zh-CN" w:bidi="hi-IN"/>
        </w:rPr>
        <w:t>La retta comprende:</w:t>
      </w:r>
    </w:p>
    <w:p>
      <w:pPr>
        <w:pStyle w:val="Normal"/>
        <w:widowControl/>
        <w:numPr>
          <w:ilvl w:val="0"/>
          <w:numId w:val="9"/>
        </w:numPr>
        <w:jc w:val="both"/>
        <w:rPr>
          <w:rFonts w:ascii="Trebuchet MS" w:hAnsi="Trebuchet MS" w:eastAsia="SimSun" w:cs="Trebuchet MS"/>
          <w:kern w:val="2"/>
          <w:sz w:val="24"/>
          <w:szCs w:val="24"/>
          <w:lang w:eastAsia="zh-CN" w:bidi="hi-IN"/>
        </w:rPr>
      </w:pPr>
      <w:r>
        <w:rPr>
          <w:rFonts w:eastAsia="SimSun" w:cs="Trebuchet MS" w:ascii="Trebuchet MS" w:hAnsi="Trebuchet MS"/>
          <w:kern w:val="2"/>
          <w:sz w:val="24"/>
          <w:szCs w:val="24"/>
          <w:lang w:eastAsia="zh-CN" w:bidi="hi-IN"/>
        </w:rPr>
        <w:t xml:space="preserve">Il costo del personale operante nel servizio </w:t>
      </w:r>
    </w:p>
    <w:p>
      <w:pPr>
        <w:pStyle w:val="Normal"/>
        <w:widowControl/>
        <w:numPr>
          <w:ilvl w:val="0"/>
          <w:numId w:val="9"/>
        </w:numPr>
        <w:jc w:val="both"/>
        <w:rPr>
          <w:rFonts w:ascii="Trebuchet MS" w:hAnsi="Trebuchet MS" w:eastAsia="SimSun" w:cs="Trebuchet MS"/>
          <w:kern w:val="2"/>
          <w:sz w:val="24"/>
          <w:szCs w:val="24"/>
          <w:lang w:eastAsia="zh-CN" w:bidi="hi-IN"/>
        </w:rPr>
      </w:pPr>
      <w:r>
        <w:rPr>
          <w:rFonts w:eastAsia="SimSun" w:cs="Trebuchet MS" w:ascii="Trebuchet MS" w:hAnsi="Trebuchet MS"/>
          <w:kern w:val="2"/>
          <w:sz w:val="24"/>
          <w:szCs w:val="24"/>
          <w:lang w:eastAsia="zh-CN" w:bidi="hi-IN"/>
        </w:rPr>
        <w:t>Il vitto con attenzione a diete particolari individuali, previste da prescrizioni mediche e legate a problemi di intolleranza, masticazione, deglutizione, ecc.</w:t>
      </w:r>
    </w:p>
    <w:p>
      <w:pPr>
        <w:pStyle w:val="Normal"/>
        <w:widowControl/>
        <w:numPr>
          <w:ilvl w:val="0"/>
          <w:numId w:val="9"/>
        </w:numPr>
        <w:jc w:val="both"/>
        <w:rPr>
          <w:rFonts w:ascii="Trebuchet MS" w:hAnsi="Trebuchet MS" w:eastAsia="SimSun" w:cs="Trebuchet MS"/>
          <w:kern w:val="2"/>
          <w:sz w:val="24"/>
          <w:szCs w:val="24"/>
          <w:lang w:eastAsia="zh-CN" w:bidi="hi-IN"/>
        </w:rPr>
      </w:pPr>
      <w:r>
        <w:rPr>
          <w:rFonts w:eastAsia="SimSun" w:cs="Trebuchet MS" w:ascii="Trebuchet MS" w:hAnsi="Trebuchet MS"/>
          <w:kern w:val="2"/>
          <w:sz w:val="24"/>
          <w:szCs w:val="24"/>
          <w:lang w:eastAsia="zh-CN" w:bidi="hi-IN"/>
        </w:rPr>
        <w:t>Il servizio di lavanderia e stireria; servizio di pulizia</w:t>
      </w:r>
    </w:p>
    <w:p>
      <w:pPr>
        <w:pStyle w:val="Normal"/>
        <w:widowControl/>
        <w:numPr>
          <w:ilvl w:val="0"/>
          <w:numId w:val="9"/>
        </w:numPr>
        <w:jc w:val="both"/>
        <w:rPr>
          <w:rFonts w:ascii="Trebuchet MS" w:hAnsi="Trebuchet MS" w:eastAsia="SimSun" w:cs="Trebuchet MS"/>
          <w:kern w:val="2"/>
          <w:sz w:val="24"/>
          <w:szCs w:val="24"/>
          <w:lang w:eastAsia="zh-CN" w:bidi="hi-IN"/>
        </w:rPr>
      </w:pPr>
      <w:r>
        <w:rPr>
          <w:rFonts w:eastAsia="SimSun" w:cs="Trebuchet MS" w:ascii="Trebuchet MS" w:hAnsi="Trebuchet MS"/>
          <w:kern w:val="2"/>
          <w:sz w:val="24"/>
          <w:szCs w:val="24"/>
          <w:lang w:eastAsia="zh-CN" w:bidi="hi-IN"/>
        </w:rPr>
        <w:t>Le spese per la gestione di attività creative e di socializzazione</w:t>
      </w:r>
    </w:p>
    <w:p>
      <w:pPr>
        <w:pStyle w:val="Normal"/>
        <w:widowControl/>
        <w:numPr>
          <w:ilvl w:val="0"/>
          <w:numId w:val="10"/>
        </w:numPr>
        <w:jc w:val="both"/>
        <w:rPr>
          <w:rFonts w:ascii="Trebuchet MS" w:hAnsi="Trebuchet MS" w:eastAsia="SimSun" w:cs="Trebuchet MS"/>
          <w:kern w:val="2"/>
          <w:sz w:val="24"/>
          <w:szCs w:val="24"/>
          <w:lang w:eastAsia="zh-CN" w:bidi="hi-IN"/>
        </w:rPr>
      </w:pPr>
      <w:r>
        <w:rPr>
          <w:rFonts w:eastAsia="SimSun" w:cs="Trebuchet MS" w:ascii="Trebuchet MS" w:hAnsi="Trebuchet MS"/>
          <w:kern w:val="2"/>
          <w:sz w:val="24"/>
          <w:szCs w:val="24"/>
          <w:lang w:eastAsia="zh-CN" w:bidi="hi-IN"/>
        </w:rPr>
        <w:t>L’approvvigionamento dei farmaci e dei presidi sanitari forniti dal SSN</w:t>
      </w:r>
    </w:p>
    <w:p>
      <w:pPr>
        <w:pStyle w:val="Normal"/>
        <w:widowControl/>
        <w:numPr>
          <w:ilvl w:val="0"/>
          <w:numId w:val="9"/>
        </w:numPr>
        <w:jc w:val="both"/>
        <w:rPr>
          <w:rFonts w:ascii="Trebuchet MS" w:hAnsi="Trebuchet MS" w:eastAsia="SimSun" w:cs="Trebuchet MS"/>
          <w:kern w:val="2"/>
          <w:sz w:val="24"/>
          <w:szCs w:val="24"/>
          <w:lang w:eastAsia="zh-CN" w:bidi="hi-IN"/>
        </w:rPr>
      </w:pPr>
      <w:r>
        <w:rPr>
          <w:rFonts w:eastAsia="SimSun" w:cs="Trebuchet MS" w:ascii="Trebuchet MS" w:hAnsi="Trebuchet MS"/>
          <w:kern w:val="2"/>
          <w:sz w:val="24"/>
          <w:szCs w:val="24"/>
          <w:lang w:eastAsia="zh-CN" w:bidi="hi-IN"/>
        </w:rPr>
        <w:t>spese di gestione del servizio (affitto, utenze, manutenzioni, materiali per pulizia ed igiene, …)</w:t>
      </w:r>
    </w:p>
    <w:p>
      <w:pPr>
        <w:pStyle w:val="Normal"/>
        <w:widowControl/>
        <w:numPr>
          <w:ilvl w:val="0"/>
          <w:numId w:val="9"/>
        </w:numPr>
        <w:jc w:val="both"/>
        <w:rPr>
          <w:rFonts w:ascii="Trebuchet MS" w:hAnsi="Trebuchet MS" w:eastAsia="SimSun" w:cs="Trebuchet MS"/>
          <w:kern w:val="2"/>
          <w:sz w:val="24"/>
          <w:szCs w:val="24"/>
          <w:lang w:eastAsia="zh-CN" w:bidi="hi-IN"/>
        </w:rPr>
      </w:pPr>
      <w:r>
        <w:rPr>
          <w:rFonts w:eastAsia="SimSun" w:cs="Trebuchet MS" w:ascii="Trebuchet MS" w:hAnsi="Trebuchet MS"/>
          <w:kern w:val="2"/>
          <w:sz w:val="24"/>
          <w:szCs w:val="24"/>
          <w:lang w:eastAsia="zh-CN" w:bidi="hi-IN"/>
        </w:rPr>
        <w:t>costi di amministrazione (organizzazione e amministrazione, tasse, assicurazioni …)</w:t>
      </w:r>
    </w:p>
    <w:p>
      <w:pPr>
        <w:pStyle w:val="Normal"/>
        <w:widowControl/>
        <w:numPr>
          <w:ilvl w:val="0"/>
          <w:numId w:val="9"/>
        </w:numPr>
        <w:jc w:val="both"/>
        <w:rPr>
          <w:rFonts w:ascii="Trebuchet MS" w:hAnsi="Trebuchet MS" w:eastAsia="SimSun" w:cs="Trebuchet MS"/>
          <w:kern w:val="2"/>
          <w:sz w:val="24"/>
          <w:szCs w:val="24"/>
          <w:lang w:eastAsia="zh-CN" w:bidi="hi-IN"/>
        </w:rPr>
      </w:pPr>
      <w:r>
        <w:rPr>
          <w:rFonts w:eastAsia="SimSun" w:cs="Trebuchet MS" w:ascii="Trebuchet MS" w:hAnsi="Trebuchet MS"/>
          <w:kern w:val="2"/>
          <w:sz w:val="24"/>
          <w:szCs w:val="24"/>
          <w:lang w:eastAsia="zh-CN" w:bidi="hi-IN"/>
        </w:rPr>
        <w:t>costi di formazione e supervisione del personale</w:t>
      </w:r>
    </w:p>
    <w:p>
      <w:pPr>
        <w:pStyle w:val="Normal"/>
        <w:jc w:val="both"/>
        <w:rPr>
          <w:rFonts w:ascii="Trebuchet MS" w:hAnsi="Trebuchet MS" w:eastAsia="SimSun" w:cs="Trebuchet MS"/>
          <w:kern w:val="2"/>
          <w:sz w:val="24"/>
          <w:szCs w:val="24"/>
          <w:lang w:eastAsia="zh-CN" w:bidi="hi-IN"/>
        </w:rPr>
      </w:pPr>
      <w:r>
        <w:rPr>
          <w:rFonts w:eastAsia="SimSun" w:cs="Trebuchet MS" w:ascii="Trebuchet MS" w:hAnsi="Trebuchet MS"/>
          <w:kern w:val="2"/>
          <w:sz w:val="24"/>
          <w:szCs w:val="24"/>
          <w:lang w:eastAsia="zh-CN" w:bidi="hi-IN"/>
        </w:rPr>
        <w:t>Sono escluse dalla retta le seguenti voci e quindi a carico dell’utente:</w:t>
      </w:r>
    </w:p>
    <w:p>
      <w:pPr>
        <w:pStyle w:val="Normal"/>
        <w:widowControl/>
        <w:numPr>
          <w:ilvl w:val="0"/>
          <w:numId w:val="9"/>
        </w:numPr>
        <w:jc w:val="both"/>
        <w:rPr>
          <w:rFonts w:ascii="Trebuchet MS" w:hAnsi="Trebuchet MS" w:eastAsia="SimSun" w:cs="Trebuchet MS"/>
          <w:kern w:val="2"/>
          <w:sz w:val="24"/>
          <w:szCs w:val="24"/>
          <w:lang w:eastAsia="zh-CN" w:bidi="hi-IN"/>
        </w:rPr>
      </w:pPr>
      <w:r>
        <w:rPr>
          <w:rFonts w:eastAsia="SimSun" w:cs="Trebuchet MS" w:ascii="Trebuchet MS" w:hAnsi="Trebuchet MS"/>
          <w:kern w:val="2"/>
          <w:sz w:val="24"/>
          <w:szCs w:val="24"/>
          <w:lang w:eastAsia="zh-CN" w:bidi="hi-IN"/>
        </w:rPr>
        <w:t>abbigliamento personale, biancheria e calzature.</w:t>
      </w:r>
    </w:p>
    <w:p>
      <w:pPr>
        <w:pStyle w:val="Normal"/>
        <w:widowControl/>
        <w:numPr>
          <w:ilvl w:val="0"/>
          <w:numId w:val="9"/>
        </w:numPr>
        <w:jc w:val="both"/>
        <w:rPr>
          <w:rFonts w:ascii="Trebuchet MS" w:hAnsi="Trebuchet MS" w:eastAsia="SimSun" w:cs="Trebuchet MS"/>
          <w:kern w:val="2"/>
          <w:sz w:val="24"/>
          <w:szCs w:val="24"/>
          <w:lang w:eastAsia="zh-CN" w:bidi="hi-IN"/>
        </w:rPr>
      </w:pPr>
      <w:r>
        <w:rPr>
          <w:rFonts w:eastAsia="SimSun" w:cs="Trebuchet MS" w:ascii="Trebuchet MS" w:hAnsi="Trebuchet MS"/>
          <w:kern w:val="2"/>
          <w:sz w:val="24"/>
          <w:szCs w:val="24"/>
          <w:lang w:eastAsia="zh-CN" w:bidi="hi-IN"/>
        </w:rPr>
        <w:t>Piccole spese per la vita quotidiana (bar, sigarette, riviste, …)</w:t>
      </w:r>
    </w:p>
    <w:p>
      <w:pPr>
        <w:pStyle w:val="Normal"/>
        <w:widowControl/>
        <w:numPr>
          <w:ilvl w:val="0"/>
          <w:numId w:val="9"/>
        </w:numPr>
        <w:jc w:val="both"/>
        <w:rPr>
          <w:rFonts w:ascii="Trebuchet MS" w:hAnsi="Trebuchet MS" w:eastAsia="SimSun" w:cs="Trebuchet MS"/>
          <w:kern w:val="2"/>
          <w:sz w:val="24"/>
          <w:szCs w:val="24"/>
          <w:lang w:eastAsia="zh-CN" w:bidi="hi-IN"/>
        </w:rPr>
      </w:pPr>
      <w:r>
        <w:rPr>
          <w:rFonts w:eastAsia="SimSun" w:cs="Trebuchet MS" w:ascii="Trebuchet MS" w:hAnsi="Trebuchet MS"/>
          <w:kern w:val="2"/>
          <w:sz w:val="24"/>
          <w:szCs w:val="24"/>
          <w:lang w:eastAsia="zh-CN" w:bidi="hi-IN"/>
        </w:rPr>
        <w:t>Farmaci o ausili non erogati dal SSN.</w:t>
      </w:r>
    </w:p>
    <w:p>
      <w:pPr>
        <w:pStyle w:val="Normal"/>
        <w:widowControl/>
        <w:numPr>
          <w:ilvl w:val="0"/>
          <w:numId w:val="9"/>
        </w:numPr>
        <w:jc w:val="both"/>
        <w:rPr>
          <w:rFonts w:ascii="Trebuchet MS" w:hAnsi="Trebuchet MS" w:eastAsia="SimSun" w:cs="Trebuchet MS"/>
          <w:kern w:val="2"/>
          <w:sz w:val="24"/>
          <w:szCs w:val="24"/>
          <w:lang w:eastAsia="zh-CN" w:bidi="hi-IN"/>
        </w:rPr>
      </w:pPr>
      <w:r>
        <w:rPr>
          <w:rFonts w:eastAsia="SimSun" w:cs="Trebuchet MS" w:ascii="Trebuchet MS" w:hAnsi="Trebuchet MS"/>
          <w:kern w:val="2"/>
          <w:sz w:val="24"/>
          <w:szCs w:val="24"/>
          <w:lang w:eastAsia="zh-CN" w:bidi="hi-IN"/>
        </w:rPr>
        <w:t>Eventuali ticket o parcelle per prestazioni mediche o esami specialistici.</w:t>
      </w:r>
    </w:p>
    <w:p>
      <w:pPr>
        <w:pStyle w:val="Normal"/>
        <w:widowControl/>
        <w:numPr>
          <w:ilvl w:val="0"/>
          <w:numId w:val="9"/>
        </w:numPr>
        <w:jc w:val="both"/>
        <w:rPr>
          <w:rFonts w:ascii="Trebuchet MS" w:hAnsi="Trebuchet MS" w:eastAsia="SimSun" w:cs="Trebuchet MS"/>
          <w:kern w:val="2"/>
          <w:sz w:val="24"/>
          <w:szCs w:val="24"/>
          <w:lang w:eastAsia="zh-CN" w:bidi="hi-IN"/>
        </w:rPr>
      </w:pPr>
      <w:r>
        <w:rPr>
          <w:rFonts w:eastAsia="SimSun" w:cs="Trebuchet MS" w:ascii="Trebuchet MS" w:hAnsi="Trebuchet MS"/>
          <w:kern w:val="2"/>
          <w:sz w:val="24"/>
          <w:szCs w:val="24"/>
          <w:lang w:eastAsia="zh-CN" w:bidi="hi-IN"/>
        </w:rPr>
        <w:t>Eventuali spese per ricoveri in reparti di degenze/cliniche o altre strutture che richiedano assistenza continua</w:t>
      </w:r>
    </w:p>
    <w:p>
      <w:pPr>
        <w:pStyle w:val="Normal"/>
        <w:widowControl/>
        <w:jc w:val="both"/>
        <w:rPr>
          <w:rFonts w:ascii="Trebuchet MS" w:hAnsi="Trebuchet MS" w:eastAsia="SimSun" w:cs="Trebuchet MS"/>
          <w:kern w:val="2"/>
          <w:sz w:val="24"/>
          <w:szCs w:val="24"/>
          <w:lang w:eastAsia="zh-CN" w:bidi="hi-IN"/>
        </w:rPr>
      </w:pPr>
      <w:r>
        <w:rPr>
          <w:rFonts w:eastAsia="SimSun" w:cs="Trebuchet MS" w:ascii="Trebuchet MS" w:hAnsi="Trebuchet MS"/>
          <w:kern w:val="2"/>
          <w:sz w:val="24"/>
          <w:szCs w:val="24"/>
          <w:lang w:eastAsia="zh-CN" w:bidi="hi-IN"/>
        </w:rPr>
        <w:t xml:space="preserve">La quota di retta a carico dell’ospite viene accertata e comunicata ogni anno dagli uffici del servizio sociale che si preoccupa di definire l’eventuale compartecipazione in base ai redditi desunti dalla documentazione economica prodotta dalla famiglia. </w:t>
      </w:r>
    </w:p>
    <w:p>
      <w:pPr>
        <w:pStyle w:val="Normal"/>
        <w:widowControl/>
        <w:jc w:val="both"/>
        <w:rPr>
          <w:rFonts w:ascii="Trebuchet MS" w:hAnsi="Trebuchet MS" w:eastAsia="SimSun" w:cs="Trebuchet MS"/>
          <w:kern w:val="2"/>
          <w:sz w:val="24"/>
          <w:szCs w:val="24"/>
          <w:lang w:eastAsia="zh-CN" w:bidi="hi-IN"/>
        </w:rPr>
      </w:pPr>
      <w:r>
        <w:rPr>
          <w:rFonts w:eastAsia="SimSun" w:cs="Trebuchet MS" w:ascii="Trebuchet MS" w:hAnsi="Trebuchet MS"/>
          <w:kern w:val="2"/>
          <w:sz w:val="24"/>
          <w:szCs w:val="24"/>
          <w:lang w:eastAsia="zh-CN" w:bidi="hi-IN"/>
        </w:rPr>
        <w:t>Il pagamento della retta deve essere effettuato dopo il ricevimento della fattura emessa dall’area amministrativa della cooperativa alla fine di ogni mese: il versamento può essere fatto a scelta con bonifico bancario (coordinate indicate sulla fattura)</w:t>
      </w:r>
    </w:p>
    <w:p>
      <w:pPr>
        <w:pStyle w:val="Normal"/>
        <w:suppressAutoHyphens w:val="true"/>
        <w:jc w:val="both"/>
        <w:rPr>
          <w:rFonts w:ascii="Trebuchet MS" w:hAnsi="Trebuchet MS" w:eastAsia="SimSun" w:cs="Trebuchet MS"/>
          <w:kern w:val="2"/>
          <w:sz w:val="24"/>
          <w:szCs w:val="24"/>
          <w:lang w:eastAsia="zh-CN" w:bidi="hi-IN"/>
        </w:rPr>
      </w:pPr>
      <w:r>
        <w:rPr>
          <w:rFonts w:eastAsia="SimSun" w:cs="Trebuchet MS" w:ascii="Trebuchet MS" w:hAnsi="Trebuchet MS"/>
          <w:kern w:val="2"/>
          <w:sz w:val="24"/>
          <w:szCs w:val="24"/>
          <w:lang w:eastAsia="zh-CN" w:bidi="hi-IN"/>
        </w:rPr>
      </w:r>
    </w:p>
    <w:p>
      <w:pPr>
        <w:pStyle w:val="Normal"/>
        <w:suppressAutoHyphens w:val="true"/>
        <w:jc w:val="both"/>
        <w:rPr>
          <w:rFonts w:ascii="Trebuchet MS" w:hAnsi="Trebuchet MS" w:eastAsia="SimSun" w:cs="Trebuchet MS"/>
          <w:kern w:val="2"/>
          <w:sz w:val="24"/>
          <w:szCs w:val="24"/>
          <w:lang w:eastAsia="zh-CN" w:bidi="hi-IN"/>
        </w:rPr>
      </w:pPr>
      <w:r>
        <w:rPr>
          <w:rFonts w:eastAsia="SimSun" w:cs="Trebuchet MS" w:ascii="Trebuchet MS" w:hAnsi="Trebuchet MS"/>
          <w:kern w:val="2"/>
          <w:sz w:val="24"/>
          <w:szCs w:val="24"/>
          <w:lang w:eastAsia="zh-CN" w:bidi="hi-IN"/>
        </w:rPr>
      </w:r>
    </w:p>
    <w:p>
      <w:pPr>
        <w:pStyle w:val="ListParagraph"/>
        <w:numPr>
          <w:ilvl w:val="0"/>
          <w:numId w:val="5"/>
        </w:numPr>
        <w:suppressAutoHyphens w:val="true"/>
        <w:jc w:val="both"/>
        <w:rPr>
          <w:rFonts w:ascii="Trebuchet MS" w:hAnsi="Trebuchet MS" w:eastAsia="SimSun" w:cs="Trebuchet MS"/>
          <w:b/>
          <w:bCs/>
          <w:color w:themeColor="text1" w:val="000000"/>
          <w:kern w:val="2"/>
          <w:sz w:val="24"/>
          <w:szCs w:val="24"/>
          <w:lang w:eastAsia="zh-CN" w:bidi="hi-IN"/>
          <w14:shadow w14:blurRad="38100" w14:dist="19050" w14:dir="2700000" w14:sx="100000" w14:sy="100000" w14:kx="0" w14:ky="0" w14:algn="tl">
            <w14:schemeClr w14:val="dk1">
              <w14:alpha w14:val="60000"/>
            </w14:schemeClr>
          </w14:shadow>
        </w:rPr>
      </w:pPr>
      <w:r>
        <w:rPr>
          <w:rFonts w:eastAsia="SimSun" w:cs="Trebuchet MS" w:ascii="Trebuchet MS" w:hAnsi="Trebuchet MS"/>
          <w:b/>
          <w:bCs/>
          <w:color w:themeColor="text1" w:val="000000"/>
          <w:kern w:val="2"/>
          <w:sz w:val="24"/>
          <w:szCs w:val="24"/>
          <w:lang w:eastAsia="zh-CN" w:bidi="hi-IN"/>
          <w14:shadow w14:blurRad="38100" w14:dist="19050" w14:dir="2700000" w14:sx="100000" w14:sy="100000" w14:kx="0" w14:ky="0" w14:algn="tl">
            <w14:schemeClr w14:val="dk1">
              <w14:alpha w14:val="60000"/>
            </w14:schemeClr>
          </w14:shadow>
        </w:rPr>
        <w:t>MODALITA’ DI LAVORO INTERNE</w:t>
      </w:r>
    </w:p>
    <w:p>
      <w:pPr>
        <w:pStyle w:val="Normal"/>
        <w:widowControl/>
        <w:spacing w:beforeAutospacing="1" w:afterAutospacing="1"/>
        <w:jc w:val="both"/>
        <w:rPr>
          <w:rFonts w:ascii="Trebuchet MS" w:hAnsi="Trebuchet MS" w:eastAsia="SimSun" w:cs="Trebuchet MS"/>
          <w:kern w:val="2"/>
          <w:sz w:val="24"/>
          <w:szCs w:val="24"/>
          <w:lang w:eastAsia="zh-CN" w:bidi="hi-IN"/>
        </w:rPr>
      </w:pPr>
      <w:r>
        <w:rPr>
          <w:rFonts w:eastAsia="SimSun" w:cs="Trebuchet MS" w:ascii="Trebuchet MS" w:hAnsi="Trebuchet MS"/>
          <w:kern w:val="2"/>
          <w:sz w:val="24"/>
          <w:szCs w:val="24"/>
          <w:lang w:eastAsia="zh-CN" w:bidi="hi-IN"/>
        </w:rPr>
        <w:t>La metodologia adottata all’interno del Gruppo Appartamento Tetti Blu è orientata alla promozione dell’autonomia, dell’autodeterminazione e alla realizzazione del progetto di vita della persona. Gli interventi si sviluppano a partire da tre ambiti fondamentali:</w:t>
      </w:r>
    </w:p>
    <w:p>
      <w:pPr>
        <w:pStyle w:val="Normal"/>
        <w:widowControl/>
        <w:numPr>
          <w:ilvl w:val="0"/>
          <w:numId w:val="11"/>
        </w:numPr>
        <w:spacing w:beforeAutospacing="1" w:after="0"/>
        <w:jc w:val="both"/>
        <w:rPr>
          <w:rFonts w:ascii="Trebuchet MS" w:hAnsi="Trebuchet MS" w:eastAsia="SimSun" w:cs="Trebuchet MS"/>
          <w:kern w:val="2"/>
          <w:sz w:val="24"/>
          <w:szCs w:val="24"/>
          <w:lang w:eastAsia="zh-CN" w:bidi="hi-IN"/>
        </w:rPr>
      </w:pPr>
      <w:r>
        <w:rPr>
          <w:rFonts w:eastAsia="SimSun" w:cs="Trebuchet MS" w:ascii="Trebuchet MS" w:hAnsi="Trebuchet MS"/>
          <w:kern w:val="2"/>
          <w:sz w:val="24"/>
          <w:szCs w:val="24"/>
          <w:lang w:eastAsia="zh-CN" w:bidi="hi-IN"/>
        </w:rPr>
        <w:t>la gestione della quotidianità</w:t>
      </w:r>
    </w:p>
    <w:p>
      <w:pPr>
        <w:pStyle w:val="Normal"/>
        <w:widowControl/>
        <w:numPr>
          <w:ilvl w:val="0"/>
          <w:numId w:val="11"/>
        </w:numPr>
        <w:spacing w:before="0" w:after="0"/>
        <w:jc w:val="both"/>
        <w:rPr>
          <w:rFonts w:ascii="Trebuchet MS" w:hAnsi="Trebuchet MS" w:eastAsia="SimSun" w:cs="Trebuchet MS"/>
          <w:kern w:val="2"/>
          <w:sz w:val="24"/>
          <w:szCs w:val="24"/>
          <w:lang w:eastAsia="zh-CN" w:bidi="hi-IN"/>
        </w:rPr>
      </w:pPr>
      <w:r>
        <w:rPr>
          <w:rFonts w:eastAsia="SimSun" w:cs="Trebuchet MS" w:ascii="Trebuchet MS" w:hAnsi="Trebuchet MS"/>
          <w:kern w:val="2"/>
          <w:sz w:val="24"/>
          <w:szCs w:val="24"/>
          <w:lang w:eastAsia="zh-CN" w:bidi="hi-IN"/>
        </w:rPr>
        <w:t>le attività individuali e di gruppo</w:t>
      </w:r>
    </w:p>
    <w:p>
      <w:pPr>
        <w:pStyle w:val="Normal"/>
        <w:widowControl/>
        <w:numPr>
          <w:ilvl w:val="0"/>
          <w:numId w:val="11"/>
        </w:numPr>
        <w:spacing w:before="0" w:afterAutospacing="1"/>
        <w:jc w:val="both"/>
        <w:rPr>
          <w:rFonts w:ascii="Trebuchet MS" w:hAnsi="Trebuchet MS" w:eastAsia="SimSun" w:cs="Trebuchet MS"/>
          <w:kern w:val="2"/>
          <w:sz w:val="24"/>
          <w:szCs w:val="24"/>
          <w:lang w:eastAsia="zh-CN" w:bidi="hi-IN"/>
        </w:rPr>
      </w:pPr>
      <w:r>
        <w:rPr>
          <w:rFonts w:eastAsia="SimSun" w:cs="Trebuchet MS" w:ascii="Trebuchet MS" w:hAnsi="Trebuchet MS"/>
          <w:kern w:val="2"/>
          <w:sz w:val="24"/>
          <w:szCs w:val="24"/>
          <w:lang w:eastAsia="zh-CN" w:bidi="hi-IN"/>
        </w:rPr>
        <w:t>i bisogni specifici di ciascun ospite</w:t>
      </w:r>
    </w:p>
    <w:p>
      <w:pPr>
        <w:pStyle w:val="Normal"/>
        <w:widowControl/>
        <w:spacing w:beforeAutospacing="1" w:afterAutospacing="1"/>
        <w:jc w:val="both"/>
        <w:rPr>
          <w:rFonts w:ascii="Trebuchet MS" w:hAnsi="Trebuchet MS" w:eastAsia="SimSun" w:cs="Trebuchet MS"/>
          <w:kern w:val="2"/>
          <w:sz w:val="24"/>
          <w:szCs w:val="24"/>
          <w:lang w:eastAsia="zh-CN" w:bidi="hi-IN"/>
        </w:rPr>
      </w:pPr>
      <w:r>
        <w:rPr>
          <w:rFonts w:eastAsia="SimSun" w:cs="Trebuchet MS" w:ascii="Trebuchet MS" w:hAnsi="Trebuchet MS"/>
          <w:kern w:val="2"/>
          <w:sz w:val="24"/>
          <w:szCs w:val="24"/>
          <w:lang w:eastAsia="zh-CN" w:bidi="hi-IN"/>
        </w:rPr>
        <w:t>Per ogni utente viene elaborato un Progetto Educativo Individualizzato (PEI), condiviso dall’intera équipe e costruito a partire dai bisogni, dalle capacità e dalle risorse della persona, in coerenza con il progetto di vita.</w:t>
      </w:r>
    </w:p>
    <w:p>
      <w:pPr>
        <w:pStyle w:val="Normal"/>
        <w:widowControl/>
        <w:spacing w:beforeAutospacing="1" w:afterAutospacing="1"/>
        <w:jc w:val="both"/>
        <w:rPr>
          <w:rFonts w:ascii="Trebuchet MS" w:hAnsi="Trebuchet MS" w:eastAsia="SimSun" w:cs="Trebuchet MS"/>
          <w:kern w:val="2"/>
          <w:sz w:val="24"/>
          <w:szCs w:val="24"/>
          <w:lang w:eastAsia="zh-CN" w:bidi="hi-IN"/>
        </w:rPr>
      </w:pPr>
      <w:r>
        <w:rPr>
          <w:rFonts w:eastAsia="SimSun" w:cs="Trebuchet MS" w:ascii="Trebuchet MS" w:hAnsi="Trebuchet MS"/>
          <w:kern w:val="2"/>
          <w:sz w:val="24"/>
          <w:szCs w:val="24"/>
          <w:lang w:eastAsia="zh-CN" w:bidi="hi-IN"/>
        </w:rPr>
        <w:t>A ciascun ospite è assegnato un operatore di riferimento, individuato tra le figure professionali presenti (educatore professionale o operatore socio-sanitario), che garantisce continuità nella relazione e nel monitoraggio del percorso.</w:t>
        <w:br/>
        <w:t>La responsabilità della progettazione educativa e del PEI è in capo all’educatore professionale, che ne cura la definizione, l’aggiornamento e la coerenza complessiva.</w:t>
      </w:r>
    </w:p>
    <w:p>
      <w:pPr>
        <w:pStyle w:val="Normal"/>
        <w:widowControl/>
        <w:spacing w:beforeAutospacing="1" w:afterAutospacing="1"/>
        <w:jc w:val="both"/>
        <w:rPr>
          <w:rFonts w:ascii="Trebuchet MS" w:hAnsi="Trebuchet MS" w:eastAsia="SimSun" w:cs="Trebuchet MS"/>
          <w:kern w:val="2"/>
          <w:sz w:val="24"/>
          <w:szCs w:val="24"/>
          <w:lang w:eastAsia="zh-CN" w:bidi="hi-IN"/>
        </w:rPr>
      </w:pPr>
      <w:r>
        <w:rPr>
          <w:rFonts w:eastAsia="SimSun" w:cs="Trebuchet MS" w:ascii="Trebuchet MS" w:hAnsi="Trebuchet MS"/>
          <w:kern w:val="2"/>
          <w:sz w:val="24"/>
          <w:szCs w:val="24"/>
          <w:lang w:eastAsia="zh-CN" w:bidi="hi-IN"/>
        </w:rPr>
        <w:t>L’operatore di riferimento cura inoltre il raccordo con la famiglia, l’amministratore di sostegno (ove presente) e i servizi territoriali, assicurando una comunicazione costante e aggiornamenti sull’andamento del progetto.</w:t>
      </w:r>
    </w:p>
    <w:p>
      <w:pPr>
        <w:pStyle w:val="Normal"/>
        <w:widowControl/>
        <w:spacing w:beforeAutospacing="1" w:afterAutospacing="1"/>
        <w:jc w:val="both"/>
        <w:rPr>
          <w:rFonts w:ascii="Trebuchet MS" w:hAnsi="Trebuchet MS" w:eastAsia="SimSun" w:cs="Trebuchet MS"/>
          <w:kern w:val="2"/>
          <w:sz w:val="24"/>
          <w:szCs w:val="24"/>
          <w:lang w:eastAsia="zh-CN" w:bidi="hi-IN"/>
        </w:rPr>
      </w:pPr>
      <w:r>
        <w:rPr>
          <w:rFonts w:eastAsia="SimSun" w:cs="Trebuchet MS" w:ascii="Trebuchet MS" w:hAnsi="Trebuchet MS"/>
          <w:kern w:val="2"/>
          <w:sz w:val="24"/>
          <w:szCs w:val="24"/>
          <w:lang w:eastAsia="zh-CN" w:bidi="hi-IN"/>
        </w:rPr>
        <w:t>Per la gestione di aspetti specifici e particolarmente rilevanti (quali situazioni assistenziali, emergenze, gestione del denaro personale degli ospiti, ecc.) il servizio adotta protocolli operativi, che definiscono in modo chiaro le modalità di intervento degli operatori.</w:t>
      </w:r>
    </w:p>
    <w:p>
      <w:pPr>
        <w:pStyle w:val="Normal"/>
        <w:widowControl/>
        <w:spacing w:beforeAutospacing="1" w:afterAutospacing="1"/>
        <w:jc w:val="both"/>
        <w:rPr>
          <w:rFonts w:ascii="Trebuchet MS" w:hAnsi="Trebuchet MS" w:eastAsia="SimSun" w:cs="Trebuchet MS"/>
          <w:kern w:val="2"/>
          <w:sz w:val="24"/>
          <w:szCs w:val="24"/>
          <w:lang w:eastAsia="zh-CN" w:bidi="hi-IN"/>
        </w:rPr>
      </w:pPr>
      <w:r>
        <w:rPr>
          <w:rFonts w:eastAsia="SimSun" w:cs="Trebuchet MS" w:ascii="Trebuchet MS" w:hAnsi="Trebuchet MS"/>
          <w:kern w:val="2"/>
          <w:sz w:val="24"/>
          <w:szCs w:val="24"/>
          <w:lang w:eastAsia="zh-CN" w:bidi="hi-IN"/>
        </w:rPr>
        <w:t>Con cadenza settimanale, l’équipe si riunisce per la programmazione delle attività, l’elaborazione e la verifica dei progetti educativi individualizzati, nonché per la condivisione delle situazioni degli ospiti e delle eventuali criticità del servizio.</w:t>
      </w:r>
    </w:p>
    <w:p>
      <w:pPr>
        <w:pStyle w:val="Normal"/>
        <w:widowControl/>
        <w:spacing w:beforeAutospacing="1" w:afterAutospacing="1"/>
        <w:jc w:val="both"/>
        <w:rPr>
          <w:rFonts w:ascii="Trebuchet MS" w:hAnsi="Trebuchet MS" w:eastAsia="SimSun" w:cs="Trebuchet MS"/>
          <w:kern w:val="2"/>
          <w:sz w:val="24"/>
          <w:szCs w:val="24"/>
          <w:lang w:eastAsia="zh-CN" w:bidi="hi-IN"/>
        </w:rPr>
      </w:pPr>
      <w:r>
        <w:rPr>
          <w:rFonts w:eastAsia="SimSun" w:cs="Trebuchet MS" w:ascii="Trebuchet MS" w:hAnsi="Trebuchet MS"/>
          <w:kern w:val="2"/>
          <w:sz w:val="24"/>
          <w:szCs w:val="24"/>
          <w:lang w:eastAsia="zh-CN" w:bidi="hi-IN"/>
        </w:rPr>
        <w:t>Il servizio si fonda sul rispetto dei diritti della persona, promuovendo la partecipazione attiva, la libertà di scelta e il miglioramento della qualità della vita, in coerenza con il progetto di vita di ciascun ospite.</w:t>
      </w:r>
    </w:p>
    <w:p>
      <w:pPr>
        <w:pStyle w:val="Normal"/>
        <w:widowControl/>
        <w:spacing w:beforeAutospacing="1" w:afterAutospacing="1"/>
        <w:jc w:val="both"/>
        <w:rPr>
          <w:rFonts w:ascii="Trebuchet MS" w:hAnsi="Trebuchet MS" w:eastAsia="SimSun" w:cs="Trebuchet MS"/>
          <w:kern w:val="2"/>
          <w:sz w:val="24"/>
          <w:szCs w:val="24"/>
          <w:lang w:eastAsia="zh-CN" w:bidi="hi-IN"/>
        </w:rPr>
      </w:pPr>
      <w:r>
        <w:rPr>
          <w:rFonts w:eastAsia="SimSun" w:cs="Trebuchet MS" w:ascii="Trebuchet MS" w:hAnsi="Trebuchet MS"/>
          <w:kern w:val="2"/>
          <w:sz w:val="24"/>
          <w:szCs w:val="24"/>
          <w:lang w:eastAsia="zh-CN" w:bidi="hi-IN"/>
        </w:rPr>
      </w:r>
    </w:p>
    <w:p>
      <w:pPr>
        <w:pStyle w:val="Heading4"/>
        <w:numPr>
          <w:ilvl w:val="0"/>
          <w:numId w:val="12"/>
        </w:numPr>
        <w:rPr>
          <w:rFonts w:ascii="Trebuchet MS" w:hAnsi="Trebuchet MS" w:eastAsia="SimSun" w:cs="Trebuchet MS"/>
          <w:b/>
          <w:bCs/>
          <w:i w:val="false"/>
          <w:iCs w:val="false"/>
          <w:color w:themeColor="text1" w:val="000000"/>
          <w:kern w:val="2"/>
          <w:sz w:val="24"/>
          <w:szCs w:val="24"/>
          <w:lang w:eastAsia="zh-CN" w:bidi="hi-IN"/>
          <w14:shadow w14:blurRad="38100" w14:dist="19050" w14:dir="2700000" w14:sx="100000" w14:sy="100000" w14:kx="0" w14:ky="0" w14:algn="tl">
            <w14:schemeClr w14:val="dk1">
              <w14:alpha w14:val="60000"/>
            </w14:schemeClr>
          </w14:shadow>
        </w:rPr>
      </w:pPr>
      <w:r>
        <w:rPr>
          <w:rFonts w:eastAsia="SimSun" w:cs="Trebuchet MS" w:ascii="Trebuchet MS" w:hAnsi="Trebuchet MS"/>
          <w:b/>
          <w:bCs/>
          <w:i w:val="false"/>
          <w:iCs w:val="false"/>
          <w:color w:themeColor="text1" w:val="000000"/>
          <w:kern w:val="2"/>
          <w:sz w:val="24"/>
          <w:szCs w:val="24"/>
          <w:lang w:eastAsia="zh-CN" w:bidi="hi-IN"/>
          <w14:shadow w14:blurRad="38100" w14:dist="19050" w14:dir="2700000" w14:sx="100000" w14:sy="100000" w14:kx="0" w14:ky="0" w14:algn="tl">
            <w14:schemeClr w14:val="dk1">
              <w14:alpha w14:val="60000"/>
            </w14:schemeClr>
          </w14:shadow>
        </w:rPr>
        <w:t>GESTIONE EMERGENZE</w:t>
      </w:r>
    </w:p>
    <w:p>
      <w:pPr>
        <w:pStyle w:val="Normal"/>
        <w:rPr>
          <w:lang w:eastAsia="zh-CN" w:bidi="hi-IN"/>
        </w:rPr>
      </w:pPr>
      <w:r>
        <w:rPr>
          <w:lang w:eastAsia="zh-CN" w:bidi="hi-IN"/>
        </w:rPr>
      </w:r>
    </w:p>
    <w:p>
      <w:pPr>
        <w:pStyle w:val="Heading1"/>
        <w:rPr>
          <w:rFonts w:ascii="Trebuchet MS" w:hAnsi="Trebuchet MS" w:eastAsia="SimSun" w:cs="Trebuchet MS"/>
          <w:b w:val="false"/>
          <w:bCs w:val="false"/>
          <w:kern w:val="2"/>
          <w:lang w:eastAsia="zh-CN" w:bidi="hi-IN"/>
        </w:rPr>
      </w:pPr>
      <w:r>
        <w:rPr>
          <w:rFonts w:eastAsia="SimSun" w:cs="Trebuchet MS" w:ascii="Trebuchet MS" w:hAnsi="Trebuchet MS"/>
          <w:b w:val="false"/>
          <w:bCs w:val="false"/>
          <w:kern w:val="2"/>
          <w:lang w:eastAsia="zh-CN" w:bidi="hi-IN"/>
        </w:rPr>
        <w:t>Sono state individuate diverse tipologie di emergenze intese come situazioni per loro natura imprevedibili e per la cui soluzione sono stati previsti protocolli e modalità operative da attuare.</w:t>
      </w:r>
    </w:p>
    <w:p>
      <w:pPr>
        <w:pStyle w:val="Heading1"/>
        <w:rPr>
          <w:rFonts w:ascii="Trebuchet MS" w:hAnsi="Trebuchet MS" w:eastAsia="SimSun" w:cs="Trebuchet MS"/>
          <w:b w:val="false"/>
          <w:bCs w:val="false"/>
          <w:kern w:val="2"/>
          <w:lang w:eastAsia="zh-CN" w:bidi="hi-IN"/>
        </w:rPr>
      </w:pPr>
      <w:r>
        <w:rPr>
          <w:rFonts w:eastAsia="SimSun" w:cs="Trebuchet MS" w:ascii="Trebuchet MS" w:hAnsi="Trebuchet MS"/>
          <w:b w:val="false"/>
          <w:bCs w:val="false"/>
          <w:kern w:val="2"/>
          <w:lang w:eastAsia="zh-CN" w:bidi="hi-IN"/>
        </w:rPr>
        <w:t>Per ciò che riguarda gli eventi di tipo sanitario è stato definito, redatto e condiviso un protocollo per la Gestione del Pronto Intervento al quale gli operatori devono fare riferimento al verificarsi di situazioni di emergenza sanitaria riguardanti gli ospiti. Il protocollo descrive in modo dettagliato le fasi da percorrere per riuscire a gestire al meglio questi momenti di criticità. Al fine di favorire il più possibile la celerità di intervento nel servizio sono esposti in modo visibile tutti i numeri di telefono utili da utilizzare in caso di emergenza. Il servizio provvede anche a dare adeguata comunicazione alla famiglia e ai Servizi invianti e a fornire successive relazioni di aggiornamento sull’evento.</w:t>
      </w:r>
    </w:p>
    <w:p>
      <w:pPr>
        <w:pStyle w:val="Heading1"/>
        <w:rPr>
          <w:rFonts w:ascii="Trebuchet MS" w:hAnsi="Trebuchet MS" w:eastAsia="SimSun" w:cs="Trebuchet MS"/>
          <w:b w:val="false"/>
          <w:bCs w:val="false"/>
          <w:kern w:val="2"/>
          <w:lang w:eastAsia="zh-CN" w:bidi="hi-IN"/>
        </w:rPr>
      </w:pPr>
      <w:r>
        <w:rPr>
          <w:rFonts w:eastAsia="SimSun" w:cs="Trebuchet MS" w:ascii="Trebuchet MS" w:hAnsi="Trebuchet MS"/>
          <w:b w:val="false"/>
          <w:bCs w:val="false"/>
          <w:kern w:val="2"/>
          <w:lang w:eastAsia="zh-CN" w:bidi="hi-IN"/>
        </w:rPr>
        <w:t xml:space="preserve">La Cooperativa, inoltre, applica nella gestione dei propri servizi quanto previsto dalla normativa vigente in materia di sicurezza sul lavoro (D.lgs 81/08) formando ed addestrando i propri operatori alla gestione di situazioni di emergenza. </w:t>
      </w:r>
    </w:p>
    <w:p>
      <w:pPr>
        <w:pStyle w:val="Normal"/>
        <w:jc w:val="both"/>
        <w:rPr>
          <w:rFonts w:ascii="Agency FB" w:hAnsi="Agency FB" w:cs="Tahoma"/>
        </w:rPr>
      </w:pPr>
      <w:r>
        <w:rPr>
          <w:rFonts w:cs="Tahoma" w:ascii="Agency FB" w:hAnsi="Agency FB"/>
        </w:rPr>
      </w:r>
    </w:p>
    <w:p>
      <w:pPr>
        <w:pStyle w:val="Normal"/>
        <w:jc w:val="both"/>
        <w:rPr>
          <w:rFonts w:ascii="Agency FB" w:hAnsi="Agency FB" w:cs="Tahoma"/>
        </w:rPr>
      </w:pPr>
      <w:r>
        <w:rPr>
          <w:rFonts w:cs="Tahoma" w:ascii="Agency FB" w:hAnsi="Agency FB"/>
        </w:rPr>
      </w:r>
    </w:p>
    <w:p>
      <w:pPr>
        <w:pStyle w:val="Heading4"/>
        <w:numPr>
          <w:ilvl w:val="0"/>
          <w:numId w:val="12"/>
        </w:numPr>
        <w:rPr>
          <w:rFonts w:ascii="Trebuchet MS" w:hAnsi="Trebuchet MS" w:eastAsia="SimSun" w:cs="Trebuchet MS"/>
          <w:b/>
          <w:bCs/>
          <w:i w:val="false"/>
          <w:iCs w:val="false"/>
          <w:color w:themeColor="text1" w:val="000000"/>
          <w:kern w:val="2"/>
          <w:sz w:val="24"/>
          <w:szCs w:val="24"/>
          <w:lang w:eastAsia="zh-CN" w:bidi="hi-IN"/>
          <w14:shadow w14:blurRad="38100" w14:dist="19050" w14:dir="2700000" w14:sx="100000" w14:sy="100000" w14:kx="0" w14:ky="0" w14:algn="tl">
            <w14:schemeClr w14:val="dk1">
              <w14:alpha w14:val="60000"/>
            </w14:schemeClr>
          </w14:shadow>
        </w:rPr>
      </w:pPr>
      <w:r>
        <w:rPr>
          <w:rFonts w:eastAsia="SimSun" w:cs="Trebuchet MS" w:ascii="Trebuchet MS" w:hAnsi="Trebuchet MS"/>
          <w:b/>
          <w:bCs/>
          <w:i w:val="false"/>
          <w:iCs w:val="false"/>
          <w:color w:themeColor="text1" w:val="000000"/>
          <w:kern w:val="2"/>
          <w:sz w:val="24"/>
          <w:szCs w:val="24"/>
          <w:lang w:eastAsia="zh-CN" w:bidi="hi-IN"/>
          <w14:shadow w14:blurRad="38100" w14:dist="19050" w14:dir="2700000" w14:sx="100000" w14:sy="100000" w14:kx="0" w14:ky="0" w14:algn="tl">
            <w14:schemeClr w14:val="dk1">
              <w14:alpha w14:val="60000"/>
            </w14:schemeClr>
          </w14:shadow>
        </w:rPr>
        <w:t xml:space="preserve">LE ATTIVITA’ </w:t>
      </w:r>
    </w:p>
    <w:p>
      <w:pPr>
        <w:pStyle w:val="Normal"/>
        <w:widowControl/>
        <w:spacing w:beforeAutospacing="1" w:afterAutospacing="1"/>
        <w:jc w:val="both"/>
        <w:rPr>
          <w:rFonts w:ascii="Trebuchet MS" w:hAnsi="Trebuchet MS" w:eastAsia="SimSun" w:cs="Trebuchet MS"/>
          <w:kern w:val="2"/>
          <w:sz w:val="24"/>
          <w:szCs w:val="24"/>
          <w:lang w:eastAsia="zh-CN" w:bidi="hi-IN"/>
        </w:rPr>
      </w:pPr>
      <w:r>
        <w:rPr>
          <w:rFonts w:eastAsia="SimSun" w:cs="Trebuchet MS" w:ascii="Trebuchet MS" w:hAnsi="Trebuchet MS"/>
          <w:kern w:val="2"/>
          <w:sz w:val="24"/>
          <w:szCs w:val="24"/>
          <w:lang w:eastAsia="zh-CN" w:bidi="hi-IN"/>
        </w:rPr>
        <w:t>All’interno del Progetto Educativo Individualizzato (PEI) di ciascun ospite viene definito il percorso di vita della persona nel servizio, individuando obiettivi coerenti con i bisogni, le capacità e i desideri espressi.</w:t>
        <w:br/>
        <w:t>Gli obiettivi del singolo si collegano a quelli generali del servizio e vengono tradotti in azioni concrete, orientate allo sviluppo dell’autonomia e alla realizzazione del progetto di vita.</w:t>
      </w:r>
    </w:p>
    <w:p>
      <w:pPr>
        <w:pStyle w:val="Normal"/>
        <w:widowControl/>
        <w:spacing w:beforeAutospacing="1" w:afterAutospacing="1"/>
        <w:jc w:val="both"/>
        <w:rPr>
          <w:rFonts w:ascii="Trebuchet MS" w:hAnsi="Trebuchet MS" w:eastAsia="SimSun" w:cs="Trebuchet MS"/>
          <w:kern w:val="2"/>
          <w:sz w:val="24"/>
          <w:szCs w:val="24"/>
          <w:lang w:eastAsia="zh-CN" w:bidi="hi-IN"/>
        </w:rPr>
      </w:pPr>
      <w:r>
        <w:rPr>
          <w:rFonts w:eastAsia="SimSun" w:cs="Trebuchet MS" w:ascii="Trebuchet MS" w:hAnsi="Trebuchet MS"/>
          <w:kern w:val="2"/>
          <w:sz w:val="24"/>
          <w:szCs w:val="24"/>
          <w:lang w:eastAsia="zh-CN" w:bidi="hi-IN"/>
        </w:rPr>
        <w:t>L’attuazione del progetto avviene attraverso attività personalizzate e flessibili, costruite sulla base delle caratteristiche e delle preferenze di ciascun ospite. Particolare attenzione è dedicata alla partecipazione attiva della persona, che viene coinvolta nelle scelte e nell’organizzazione della propria quotidianità.</w:t>
      </w:r>
    </w:p>
    <w:p>
      <w:pPr>
        <w:pStyle w:val="Normal"/>
        <w:widowControl/>
        <w:spacing w:beforeAutospacing="1" w:afterAutospacing="1"/>
        <w:jc w:val="both"/>
        <w:rPr>
          <w:rFonts w:ascii="Trebuchet MS" w:hAnsi="Trebuchet MS" w:eastAsia="SimSun" w:cs="Trebuchet MS"/>
          <w:kern w:val="2"/>
          <w:sz w:val="24"/>
          <w:szCs w:val="24"/>
          <w:lang w:eastAsia="zh-CN" w:bidi="hi-IN"/>
        </w:rPr>
      </w:pPr>
      <w:r>
        <w:rPr>
          <w:rFonts w:eastAsia="SimSun" w:cs="Trebuchet MS" w:ascii="Trebuchet MS" w:hAnsi="Trebuchet MS"/>
          <w:kern w:val="2"/>
          <w:sz w:val="24"/>
          <w:szCs w:val="24"/>
          <w:lang w:eastAsia="zh-CN" w:bidi="hi-IN"/>
        </w:rPr>
        <w:t>Le attività vengono:</w:t>
      </w:r>
    </w:p>
    <w:p>
      <w:pPr>
        <w:pStyle w:val="Normal"/>
        <w:widowControl/>
        <w:numPr>
          <w:ilvl w:val="0"/>
          <w:numId w:val="13"/>
        </w:numPr>
        <w:spacing w:beforeAutospacing="1" w:after="0"/>
        <w:jc w:val="both"/>
        <w:rPr>
          <w:rFonts w:ascii="Trebuchet MS" w:hAnsi="Trebuchet MS" w:eastAsia="SimSun" w:cs="Trebuchet MS"/>
          <w:kern w:val="2"/>
          <w:sz w:val="24"/>
          <w:szCs w:val="24"/>
          <w:lang w:eastAsia="zh-CN" w:bidi="hi-IN"/>
        </w:rPr>
      </w:pPr>
      <w:r>
        <w:rPr>
          <w:rFonts w:eastAsia="SimSun" w:cs="Trebuchet MS" w:ascii="Trebuchet MS" w:hAnsi="Trebuchet MS"/>
          <w:kern w:val="2"/>
          <w:sz w:val="24"/>
          <w:szCs w:val="24"/>
          <w:lang w:eastAsia="zh-CN" w:bidi="hi-IN"/>
        </w:rPr>
        <w:t>definite e adattate in base ai bisogni e ai desideri degli ospiti</w:t>
      </w:r>
    </w:p>
    <w:p>
      <w:pPr>
        <w:pStyle w:val="Normal"/>
        <w:widowControl/>
        <w:numPr>
          <w:ilvl w:val="0"/>
          <w:numId w:val="13"/>
        </w:numPr>
        <w:spacing w:before="0" w:after="0"/>
        <w:jc w:val="both"/>
        <w:rPr>
          <w:rFonts w:ascii="Trebuchet MS" w:hAnsi="Trebuchet MS" w:eastAsia="SimSun" w:cs="Trebuchet MS"/>
          <w:kern w:val="2"/>
          <w:sz w:val="24"/>
          <w:szCs w:val="24"/>
          <w:lang w:eastAsia="zh-CN" w:bidi="hi-IN"/>
        </w:rPr>
      </w:pPr>
      <w:r>
        <w:rPr>
          <w:rFonts w:eastAsia="SimSun" w:cs="Trebuchet MS" w:ascii="Trebuchet MS" w:hAnsi="Trebuchet MS"/>
          <w:kern w:val="2"/>
          <w:sz w:val="24"/>
          <w:szCs w:val="24"/>
          <w:lang w:eastAsia="zh-CN" w:bidi="hi-IN"/>
        </w:rPr>
        <w:t>promosse a partire dalle opportunità offerte dal territorio (servizi, associazioni, contesti sociali e ricreativi)</w:t>
      </w:r>
    </w:p>
    <w:p>
      <w:pPr>
        <w:pStyle w:val="Normal"/>
        <w:widowControl/>
        <w:numPr>
          <w:ilvl w:val="0"/>
          <w:numId w:val="13"/>
        </w:numPr>
        <w:spacing w:before="0" w:afterAutospacing="1"/>
        <w:jc w:val="both"/>
        <w:rPr>
          <w:rFonts w:ascii="Trebuchet MS" w:hAnsi="Trebuchet MS" w:eastAsia="SimSun" w:cs="Trebuchet MS"/>
          <w:kern w:val="2"/>
          <w:sz w:val="24"/>
          <w:szCs w:val="24"/>
          <w:lang w:eastAsia="zh-CN" w:bidi="hi-IN"/>
        </w:rPr>
      </w:pPr>
      <w:r>
        <w:rPr>
          <w:rFonts w:eastAsia="SimSun" w:cs="Trebuchet MS" w:ascii="Trebuchet MS" w:hAnsi="Trebuchet MS"/>
          <w:kern w:val="2"/>
          <w:sz w:val="24"/>
          <w:szCs w:val="24"/>
          <w:lang w:eastAsia="zh-CN" w:bidi="hi-IN"/>
        </w:rPr>
        <w:t>orientate allo sviluppo dell’autonomia, anche nella gestione del tempo libero, delle relazioni e degli impegni personali</w:t>
      </w:r>
    </w:p>
    <w:p>
      <w:pPr>
        <w:pStyle w:val="Normal"/>
        <w:widowControl/>
        <w:spacing w:beforeAutospacing="1" w:afterAutospacing="1"/>
        <w:jc w:val="both"/>
        <w:rPr>
          <w:rFonts w:ascii="Trebuchet MS" w:hAnsi="Trebuchet MS" w:eastAsia="SimSun" w:cs="Trebuchet MS"/>
          <w:kern w:val="2"/>
          <w:sz w:val="24"/>
          <w:szCs w:val="24"/>
          <w:lang w:eastAsia="zh-CN" w:bidi="hi-IN"/>
        </w:rPr>
      </w:pPr>
      <w:r>
        <w:rPr>
          <w:rFonts w:eastAsia="SimSun" w:cs="Trebuchet MS" w:ascii="Trebuchet MS" w:hAnsi="Trebuchet MS"/>
          <w:kern w:val="2"/>
          <w:sz w:val="24"/>
          <w:szCs w:val="24"/>
          <w:lang w:eastAsia="zh-CN" w:bidi="hi-IN"/>
        </w:rPr>
        <w:t>Tra le principali aree di intervento rientrano:</w:t>
      </w:r>
    </w:p>
    <w:p>
      <w:pPr>
        <w:pStyle w:val="Normal"/>
        <w:widowControl/>
        <w:numPr>
          <w:ilvl w:val="0"/>
          <w:numId w:val="14"/>
        </w:numPr>
        <w:spacing w:beforeAutospacing="1" w:after="0"/>
        <w:jc w:val="both"/>
        <w:rPr>
          <w:rFonts w:ascii="Trebuchet MS" w:hAnsi="Trebuchet MS" w:eastAsia="SimSun" w:cs="Trebuchet MS"/>
          <w:kern w:val="2"/>
          <w:sz w:val="24"/>
          <w:szCs w:val="24"/>
          <w:lang w:eastAsia="zh-CN" w:bidi="hi-IN"/>
        </w:rPr>
      </w:pPr>
      <w:r>
        <w:rPr>
          <w:rFonts w:eastAsia="SimSun" w:cs="Trebuchet MS" w:ascii="Trebuchet MS" w:hAnsi="Trebuchet MS"/>
          <w:kern w:val="2"/>
          <w:sz w:val="24"/>
          <w:szCs w:val="24"/>
          <w:lang w:eastAsia="zh-CN" w:bidi="hi-IN"/>
        </w:rPr>
        <w:t>percorsi di inserimento e orientamento al lavoro o mantenimento delle attività occupazionali</w:t>
      </w:r>
    </w:p>
    <w:p>
      <w:pPr>
        <w:pStyle w:val="Normal"/>
        <w:widowControl/>
        <w:numPr>
          <w:ilvl w:val="0"/>
          <w:numId w:val="14"/>
        </w:numPr>
        <w:spacing w:before="0" w:after="0"/>
        <w:jc w:val="both"/>
        <w:rPr>
          <w:rFonts w:ascii="Trebuchet MS" w:hAnsi="Trebuchet MS" w:eastAsia="SimSun" w:cs="Trebuchet MS"/>
          <w:kern w:val="2"/>
          <w:sz w:val="24"/>
          <w:szCs w:val="24"/>
          <w:lang w:eastAsia="zh-CN" w:bidi="hi-IN"/>
        </w:rPr>
      </w:pPr>
      <w:r>
        <w:rPr>
          <w:rFonts w:eastAsia="SimSun" w:cs="Trebuchet MS" w:ascii="Trebuchet MS" w:hAnsi="Trebuchet MS"/>
          <w:kern w:val="2"/>
          <w:sz w:val="24"/>
          <w:szCs w:val="24"/>
          <w:lang w:eastAsia="zh-CN" w:bidi="hi-IN"/>
        </w:rPr>
        <w:t>attività di svago e tempo libero, individuali e di gruppo</w:t>
      </w:r>
    </w:p>
    <w:p>
      <w:pPr>
        <w:pStyle w:val="Normal"/>
        <w:widowControl/>
        <w:numPr>
          <w:ilvl w:val="0"/>
          <w:numId w:val="14"/>
        </w:numPr>
        <w:spacing w:before="0" w:afterAutospacing="1"/>
        <w:jc w:val="both"/>
        <w:rPr>
          <w:rFonts w:ascii="Trebuchet MS" w:hAnsi="Trebuchet MS" w:eastAsia="SimSun" w:cs="Trebuchet MS"/>
          <w:kern w:val="2"/>
          <w:sz w:val="24"/>
          <w:szCs w:val="24"/>
          <w:lang w:eastAsia="zh-CN" w:bidi="hi-IN"/>
        </w:rPr>
      </w:pPr>
      <w:r>
        <w:rPr>
          <w:rFonts w:eastAsia="SimSun" w:cs="Trebuchet MS" w:ascii="Trebuchet MS" w:hAnsi="Trebuchet MS"/>
          <w:kern w:val="2"/>
          <w:sz w:val="24"/>
          <w:szCs w:val="24"/>
          <w:lang w:eastAsia="zh-CN" w:bidi="hi-IN"/>
        </w:rPr>
        <w:t>esperienze di partecipazione alla vita sociale e comunitaria</w:t>
      </w:r>
    </w:p>
    <w:p>
      <w:pPr>
        <w:pStyle w:val="Normal"/>
        <w:widowControl/>
        <w:spacing w:beforeAutospacing="1" w:afterAutospacing="1"/>
        <w:jc w:val="both"/>
        <w:rPr>
          <w:rFonts w:ascii="Trebuchet MS" w:hAnsi="Trebuchet MS" w:eastAsia="SimSun" w:cs="Trebuchet MS"/>
          <w:kern w:val="2"/>
          <w:sz w:val="24"/>
          <w:szCs w:val="24"/>
          <w:lang w:eastAsia="zh-CN" w:bidi="hi-IN"/>
        </w:rPr>
      </w:pPr>
      <w:r>
        <w:rPr>
          <w:rFonts w:eastAsia="SimSun" w:cs="Trebuchet MS" w:ascii="Trebuchet MS" w:hAnsi="Trebuchet MS"/>
          <w:kern w:val="2"/>
          <w:sz w:val="24"/>
          <w:szCs w:val="24"/>
          <w:lang w:eastAsia="zh-CN" w:bidi="hi-IN"/>
        </w:rPr>
        <w:t>Le attività sono gestite, per quanto possibile, in modo autonomo dagli ospiti, con il supporto e l’accompagnamento degli operatori, che svolgono una funzione di guida e di “regia”, favorendo lo sviluppo delle competenze e il progressivo aumento dell’indipendenza.</w:t>
      </w:r>
    </w:p>
    <w:p>
      <w:pPr>
        <w:pStyle w:val="Normal"/>
        <w:jc w:val="both"/>
        <w:rPr>
          <w:rFonts w:ascii="Agency FB" w:hAnsi="Agency FB" w:cs="Tahoma"/>
        </w:rPr>
      </w:pPr>
      <w:r>
        <w:rPr>
          <w:rFonts w:cs="Tahoma" w:ascii="Agency FB" w:hAnsi="Agency FB"/>
        </w:rPr>
      </w:r>
    </w:p>
    <w:p>
      <w:pPr>
        <w:pStyle w:val="Heading2"/>
        <w:numPr>
          <w:ilvl w:val="0"/>
          <w:numId w:val="12"/>
        </w:numPr>
        <w:jc w:val="both"/>
        <w:rPr>
          <w:rFonts w:ascii="Trebuchet MS" w:hAnsi="Trebuchet MS" w:eastAsia="SimSun" w:cs="Trebuchet MS"/>
          <w:b/>
          <w:bCs/>
          <w:color w:themeColor="text1" w:val="000000"/>
          <w:kern w:val="2"/>
          <w:sz w:val="24"/>
          <w:szCs w:val="24"/>
          <w:lang w:eastAsia="zh-CN" w:bidi="hi-IN"/>
          <w14:shadow w14:blurRad="38100" w14:dist="19050" w14:dir="2700000" w14:sx="100000" w14:sy="100000" w14:kx="0" w14:ky="0" w14:algn="tl">
            <w14:schemeClr w14:val="dk1">
              <w14:alpha w14:val="60000"/>
            </w14:schemeClr>
          </w14:shadow>
        </w:rPr>
      </w:pPr>
      <w:r>
        <w:rPr>
          <w:rFonts w:eastAsia="SimSun" w:cs="Trebuchet MS" w:ascii="Trebuchet MS" w:hAnsi="Trebuchet MS"/>
          <w:b/>
          <w:bCs/>
          <w:color w:themeColor="text1" w:val="000000"/>
          <w:kern w:val="2"/>
          <w:sz w:val="24"/>
          <w:szCs w:val="24"/>
          <w:lang w:eastAsia="zh-CN" w:bidi="hi-IN"/>
          <w14:shadow w14:blurRad="38100" w14:dist="19050" w14:dir="2700000" w14:sx="100000" w14:sy="100000" w14:kx="0" w14:ky="0" w14:algn="tl">
            <w14:schemeClr w14:val="dk1">
              <w14:alpha w14:val="60000"/>
            </w14:schemeClr>
          </w14:shadow>
        </w:rPr>
        <w:t>RAPPORTI con le FAMIGLIE</w:t>
      </w:r>
    </w:p>
    <w:p>
      <w:pPr>
        <w:pStyle w:val="Normal"/>
        <w:widowControl/>
        <w:spacing w:beforeAutospacing="1" w:afterAutospacing="1"/>
        <w:jc w:val="both"/>
        <w:rPr>
          <w:rFonts w:ascii="Trebuchet MS" w:hAnsi="Trebuchet MS" w:eastAsia="SimSun" w:cs="Trebuchet MS"/>
          <w:kern w:val="2"/>
          <w:sz w:val="24"/>
          <w:szCs w:val="24"/>
          <w:lang w:eastAsia="zh-CN" w:bidi="hi-IN"/>
        </w:rPr>
      </w:pPr>
      <w:r>
        <w:rPr>
          <w:rFonts w:eastAsia="SimSun" w:cs="Trebuchet MS" w:ascii="Trebuchet MS" w:hAnsi="Trebuchet MS"/>
          <w:kern w:val="2"/>
          <w:sz w:val="24"/>
          <w:szCs w:val="24"/>
          <w:lang w:eastAsia="zh-CN" w:bidi="hi-IN"/>
        </w:rPr>
        <w:t>Nel Gruppo Appartamento Tetti Blu, il rapporto con la famiglia (genitori, fratelli o altri riferimenti affettivi significativi) rappresenta un elemento fondamentale del progetto di vita della persona ed è oggetto di attenzione costante da parte dell’équipe.</w:t>
      </w:r>
    </w:p>
    <w:p>
      <w:pPr>
        <w:pStyle w:val="Normal"/>
        <w:widowControl/>
        <w:spacing w:beforeAutospacing="1" w:afterAutospacing="1"/>
        <w:jc w:val="both"/>
        <w:rPr>
          <w:rFonts w:ascii="Trebuchet MS" w:hAnsi="Trebuchet MS" w:eastAsia="SimSun" w:cs="Trebuchet MS"/>
          <w:kern w:val="2"/>
          <w:sz w:val="24"/>
          <w:szCs w:val="24"/>
          <w:lang w:eastAsia="zh-CN" w:bidi="hi-IN"/>
        </w:rPr>
      </w:pPr>
      <w:r>
        <w:rPr>
          <w:rFonts w:eastAsia="SimSun" w:cs="Trebuchet MS" w:ascii="Trebuchet MS" w:hAnsi="Trebuchet MS"/>
          <w:kern w:val="2"/>
          <w:sz w:val="24"/>
          <w:szCs w:val="24"/>
          <w:lang w:eastAsia="zh-CN" w:bidi="hi-IN"/>
        </w:rPr>
        <w:t>Il servizio promuove il mantenimento e il rafforzamento dei legami familiari, nel rispetto dei desideri e del percorso di autonomia dell’ospite, attraverso modalità flessibili e condivise.</w:t>
      </w:r>
    </w:p>
    <w:p>
      <w:pPr>
        <w:pStyle w:val="Normal"/>
        <w:widowControl/>
        <w:spacing w:beforeAutospacing="1" w:afterAutospacing="1"/>
        <w:jc w:val="both"/>
        <w:rPr>
          <w:rFonts w:ascii="Trebuchet MS" w:hAnsi="Trebuchet MS" w:eastAsia="SimSun" w:cs="Trebuchet MS"/>
          <w:kern w:val="2"/>
          <w:sz w:val="24"/>
          <w:szCs w:val="24"/>
          <w:lang w:eastAsia="zh-CN" w:bidi="hi-IN"/>
        </w:rPr>
      </w:pPr>
      <w:r>
        <w:rPr>
          <w:rFonts w:eastAsia="SimSun" w:cs="Trebuchet MS" w:ascii="Trebuchet MS" w:hAnsi="Trebuchet MS"/>
          <w:kern w:val="2"/>
          <w:sz w:val="24"/>
          <w:szCs w:val="24"/>
          <w:lang w:eastAsia="zh-CN" w:bidi="hi-IN"/>
        </w:rPr>
        <w:t>In particolare:</w:t>
      </w:r>
    </w:p>
    <w:p>
      <w:pPr>
        <w:pStyle w:val="Normal"/>
        <w:widowControl/>
        <w:numPr>
          <w:ilvl w:val="0"/>
          <w:numId w:val="15"/>
        </w:numPr>
        <w:spacing w:beforeAutospacing="1" w:after="0"/>
        <w:jc w:val="both"/>
        <w:rPr>
          <w:rFonts w:ascii="Trebuchet MS" w:hAnsi="Trebuchet MS" w:eastAsia="SimSun" w:cs="Trebuchet MS"/>
          <w:kern w:val="2"/>
          <w:sz w:val="24"/>
          <w:szCs w:val="24"/>
          <w:lang w:eastAsia="zh-CN" w:bidi="hi-IN"/>
        </w:rPr>
      </w:pPr>
      <w:r>
        <w:rPr>
          <w:rFonts w:eastAsia="SimSun" w:cs="Trebuchet MS" w:ascii="Trebuchet MS" w:hAnsi="Trebuchet MS"/>
          <w:kern w:val="2"/>
          <w:sz w:val="24"/>
          <w:szCs w:val="24"/>
          <w:lang w:eastAsia="zh-CN" w:bidi="hi-IN"/>
        </w:rPr>
        <w:t>sono favoriti i rientri a casa, anche frequenti e di breve durata, in accordo con la persona e la famiglia</w:t>
      </w:r>
    </w:p>
    <w:p>
      <w:pPr>
        <w:pStyle w:val="Normal"/>
        <w:widowControl/>
        <w:numPr>
          <w:ilvl w:val="0"/>
          <w:numId w:val="15"/>
        </w:numPr>
        <w:spacing w:before="0" w:after="0"/>
        <w:jc w:val="both"/>
        <w:rPr>
          <w:rFonts w:ascii="Trebuchet MS" w:hAnsi="Trebuchet MS" w:eastAsia="SimSun" w:cs="Trebuchet MS"/>
          <w:kern w:val="2"/>
          <w:sz w:val="24"/>
          <w:szCs w:val="24"/>
          <w:lang w:eastAsia="zh-CN" w:bidi="hi-IN"/>
        </w:rPr>
      </w:pPr>
      <w:r>
        <w:rPr>
          <w:rFonts w:eastAsia="SimSun" w:cs="Trebuchet MS" w:ascii="Trebuchet MS" w:hAnsi="Trebuchet MS"/>
          <w:kern w:val="2"/>
          <w:sz w:val="24"/>
          <w:szCs w:val="24"/>
          <w:lang w:eastAsia="zh-CN" w:bidi="hi-IN"/>
        </w:rPr>
        <w:t>sono promosse le visite dei familiari presso il gruppo appartamento, riconosciuto come spazio di vita dell’ospite</w:t>
      </w:r>
    </w:p>
    <w:p>
      <w:pPr>
        <w:pStyle w:val="Normal"/>
        <w:widowControl/>
        <w:numPr>
          <w:ilvl w:val="0"/>
          <w:numId w:val="15"/>
        </w:numPr>
        <w:spacing w:before="0" w:after="0"/>
        <w:jc w:val="both"/>
        <w:rPr>
          <w:rFonts w:ascii="Trebuchet MS" w:hAnsi="Trebuchet MS" w:eastAsia="SimSun" w:cs="Trebuchet MS"/>
          <w:kern w:val="2"/>
          <w:sz w:val="24"/>
          <w:szCs w:val="24"/>
          <w:lang w:eastAsia="zh-CN" w:bidi="hi-IN"/>
        </w:rPr>
      </w:pPr>
      <w:r>
        <w:rPr>
          <w:rFonts w:eastAsia="SimSun" w:cs="Trebuchet MS" w:ascii="Trebuchet MS" w:hAnsi="Trebuchet MS"/>
          <w:kern w:val="2"/>
          <w:sz w:val="24"/>
          <w:szCs w:val="24"/>
          <w:lang w:eastAsia="zh-CN" w:bidi="hi-IN"/>
        </w:rPr>
        <w:t>è garantito un aggiornamento costante della famiglia (e/o amministratore di sostegno) sull’andamento del percorso</w:t>
      </w:r>
    </w:p>
    <w:p>
      <w:pPr>
        <w:pStyle w:val="Normal"/>
        <w:widowControl/>
        <w:numPr>
          <w:ilvl w:val="0"/>
          <w:numId w:val="15"/>
        </w:numPr>
        <w:spacing w:before="0" w:afterAutospacing="1"/>
        <w:jc w:val="both"/>
        <w:rPr>
          <w:rFonts w:ascii="Trebuchet MS" w:hAnsi="Trebuchet MS" w:eastAsia="SimSun" w:cs="Trebuchet MS"/>
          <w:kern w:val="2"/>
          <w:sz w:val="24"/>
          <w:szCs w:val="24"/>
          <w:lang w:eastAsia="zh-CN" w:bidi="hi-IN"/>
        </w:rPr>
      </w:pPr>
      <w:r>
        <w:rPr>
          <w:rFonts w:eastAsia="SimSun" w:cs="Trebuchet MS" w:ascii="Trebuchet MS" w:hAnsi="Trebuchet MS"/>
          <w:kern w:val="2"/>
          <w:sz w:val="24"/>
          <w:szCs w:val="24"/>
          <w:lang w:eastAsia="zh-CN" w:bidi="hi-IN"/>
        </w:rPr>
        <w:t>le famiglie sono coinvolte, quando possibile, nella costruzione e nel monitoraggio del progetto di vita, attraverso momenti di confronto e coprogettazione</w:t>
      </w:r>
    </w:p>
    <w:p>
      <w:pPr>
        <w:pStyle w:val="Normal"/>
        <w:widowControl/>
        <w:spacing w:beforeAutospacing="1" w:afterAutospacing="1"/>
        <w:jc w:val="both"/>
        <w:rPr>
          <w:rFonts w:ascii="Trebuchet MS" w:hAnsi="Trebuchet MS" w:eastAsia="SimSun" w:cs="Trebuchet MS"/>
          <w:kern w:val="2"/>
          <w:sz w:val="24"/>
          <w:szCs w:val="24"/>
          <w:lang w:eastAsia="zh-CN" w:bidi="hi-IN"/>
        </w:rPr>
      </w:pPr>
      <w:r>
        <w:rPr>
          <w:rFonts w:eastAsia="SimSun" w:cs="Trebuchet MS" w:ascii="Trebuchet MS" w:hAnsi="Trebuchet MS"/>
          <w:kern w:val="2"/>
          <w:sz w:val="24"/>
          <w:szCs w:val="24"/>
          <w:lang w:eastAsia="zh-CN" w:bidi="hi-IN"/>
        </w:rPr>
        <w:t>Il servizio riconosce il valore della collaborazione con la famiglia come risorsa fondamentale per il benessere della persona, sostenendo un equilibrio tra appartenenza affettiva e sviluppo dell’autonomia.</w:t>
      </w:r>
    </w:p>
    <w:p>
      <w:pPr>
        <w:pStyle w:val="Normal"/>
        <w:suppressAutoHyphens w:val="true"/>
        <w:jc w:val="both"/>
        <w:rPr>
          <w:rFonts w:ascii="Trebuchet MS" w:hAnsi="Trebuchet MS" w:eastAsia="SimSun" w:cs="Trebuchet MS"/>
          <w:kern w:val="2"/>
          <w:sz w:val="24"/>
          <w:szCs w:val="24"/>
          <w:lang w:eastAsia="zh-CN" w:bidi="hi-IN"/>
        </w:rPr>
      </w:pPr>
      <w:r>
        <w:rPr>
          <w:rFonts w:eastAsia="SimSun" w:cs="Trebuchet MS" w:ascii="Trebuchet MS" w:hAnsi="Trebuchet MS"/>
          <w:kern w:val="2"/>
          <w:sz w:val="24"/>
          <w:szCs w:val="24"/>
          <w:lang w:eastAsia="zh-CN" w:bidi="hi-IN"/>
        </w:rPr>
      </w:r>
    </w:p>
    <w:p>
      <w:pPr>
        <w:pStyle w:val="Normal"/>
        <w:suppressAutoHyphens w:val="true"/>
        <w:jc w:val="both"/>
        <w:rPr>
          <w:rFonts w:ascii="Trebuchet MS" w:hAnsi="Trebuchet MS" w:eastAsia="SimSun" w:cs="Trebuchet MS"/>
          <w:kern w:val="2"/>
          <w:sz w:val="24"/>
          <w:szCs w:val="24"/>
          <w:lang w:eastAsia="zh-CN" w:bidi="hi-IN"/>
        </w:rPr>
      </w:pPr>
      <w:r>
        <w:rPr>
          <w:rFonts w:eastAsia="SimSun" w:cs="Trebuchet MS" w:ascii="Trebuchet MS" w:hAnsi="Trebuchet MS"/>
          <w:kern w:val="2"/>
          <w:sz w:val="24"/>
          <w:szCs w:val="24"/>
          <w:lang w:eastAsia="zh-CN" w:bidi="hi-IN"/>
        </w:rPr>
      </w:r>
    </w:p>
    <w:p>
      <w:pPr>
        <w:pStyle w:val="Normal"/>
        <w:suppressAutoHyphens w:val="true"/>
        <w:jc w:val="both"/>
        <w:rPr>
          <w:rFonts w:ascii="Trebuchet MS" w:hAnsi="Trebuchet MS" w:eastAsia="SimSun" w:cs="Trebuchet MS"/>
          <w:kern w:val="2"/>
          <w:sz w:val="24"/>
          <w:szCs w:val="24"/>
          <w:lang w:eastAsia="zh-CN" w:bidi="hi-IN"/>
        </w:rPr>
      </w:pPr>
      <w:r>
        <w:rPr>
          <w:rFonts w:eastAsia="SimSun" w:cs="Trebuchet MS" w:ascii="Trebuchet MS" w:hAnsi="Trebuchet MS"/>
          <w:kern w:val="2"/>
          <w:sz w:val="24"/>
          <w:szCs w:val="24"/>
          <w:lang w:eastAsia="zh-CN" w:bidi="hi-IN"/>
        </w:rPr>
      </w:r>
    </w:p>
    <w:p>
      <w:pPr>
        <w:pStyle w:val="ListParagraph"/>
        <w:numPr>
          <w:ilvl w:val="0"/>
          <w:numId w:val="16"/>
        </w:numPr>
        <w:suppressAutoHyphens w:val="true"/>
        <w:jc w:val="both"/>
        <w:rPr>
          <w:rFonts w:ascii="Trebuchet MS" w:hAnsi="Trebuchet MS" w:eastAsia="SimSun" w:cs="Trebuchet MS"/>
          <w:b/>
          <w:bCs/>
          <w:color w:themeColor="text1" w:val="000000"/>
          <w:kern w:val="2"/>
          <w:sz w:val="24"/>
          <w:szCs w:val="24"/>
          <w:lang w:eastAsia="zh-CN" w:bidi="hi-IN"/>
          <w14:shadow w14:blurRad="38100" w14:dist="19050" w14:dir="2700000" w14:sx="100000" w14:sy="100000" w14:kx="0" w14:ky="0" w14:algn="tl">
            <w14:schemeClr w14:val="dk1">
              <w14:alpha w14:val="60000"/>
            </w14:schemeClr>
          </w14:shadow>
        </w:rPr>
      </w:pPr>
      <w:r>
        <w:rPr>
          <w:rFonts w:eastAsia="SimSun" w:cs="Trebuchet MS" w:ascii="Trebuchet MS" w:hAnsi="Trebuchet MS"/>
          <w:b/>
          <w:bCs/>
          <w:color w:themeColor="text1" w:val="000000"/>
          <w:kern w:val="2"/>
          <w:sz w:val="24"/>
          <w:szCs w:val="24"/>
          <w:lang w:eastAsia="zh-CN" w:bidi="hi-IN"/>
          <w14:shadow w14:blurRad="38100" w14:dist="19050" w14:dir="2700000" w14:sx="100000" w14:sy="100000" w14:kx="0" w14:ky="0" w14:algn="tl">
            <w14:schemeClr w14:val="dk1">
              <w14:alpha w14:val="60000"/>
            </w14:schemeClr>
          </w14:shadow>
        </w:rPr>
        <w:t>LAVORO DI RETE</w:t>
      </w:r>
    </w:p>
    <w:p>
      <w:pPr>
        <w:pStyle w:val="Normal"/>
        <w:widowControl/>
        <w:spacing w:beforeAutospacing="1" w:afterAutospacing="1"/>
        <w:jc w:val="both"/>
        <w:rPr>
          <w:rFonts w:ascii="Trebuchet MS" w:hAnsi="Trebuchet MS" w:eastAsia="SimSun" w:cs="Trebuchet MS"/>
          <w:kern w:val="2"/>
          <w:sz w:val="24"/>
          <w:szCs w:val="24"/>
          <w:lang w:eastAsia="zh-CN" w:bidi="hi-IN"/>
        </w:rPr>
      </w:pPr>
      <w:r>
        <w:rPr>
          <w:rFonts w:eastAsia="SimSun" w:cs="Trebuchet MS" w:ascii="Trebuchet MS" w:hAnsi="Trebuchet MS"/>
          <w:kern w:val="2"/>
          <w:sz w:val="24"/>
          <w:szCs w:val="24"/>
          <w:lang w:eastAsia="zh-CN" w:bidi="hi-IN"/>
        </w:rPr>
        <w:t>Il Gruppo Appartamento Tetti Blu si caratterizza come una realtà fortemente integrata nel contesto territoriale, considerato una risorsa fondamentale per la realizzazione del progetto di vita e per il miglioramento della qualità della vita degli ospiti.</w:t>
      </w:r>
    </w:p>
    <w:p>
      <w:pPr>
        <w:pStyle w:val="Normal"/>
        <w:widowControl/>
        <w:spacing w:beforeAutospacing="1" w:afterAutospacing="1"/>
        <w:jc w:val="both"/>
        <w:rPr>
          <w:rFonts w:ascii="Trebuchet MS" w:hAnsi="Trebuchet MS" w:eastAsia="SimSun" w:cs="Trebuchet MS"/>
          <w:kern w:val="2"/>
          <w:sz w:val="24"/>
          <w:szCs w:val="24"/>
          <w:lang w:eastAsia="zh-CN" w:bidi="hi-IN"/>
        </w:rPr>
      </w:pPr>
      <w:r>
        <w:rPr>
          <w:rFonts w:eastAsia="SimSun" w:cs="Trebuchet MS" w:ascii="Trebuchet MS" w:hAnsi="Trebuchet MS"/>
          <w:kern w:val="2"/>
          <w:sz w:val="24"/>
          <w:szCs w:val="24"/>
          <w:lang w:eastAsia="zh-CN" w:bidi="hi-IN"/>
        </w:rPr>
        <w:t>Il servizio promuove attivamente il contatto con il territorio, sostenendo gli ospiti nell’acquisizione di competenze che permettano loro di vivere in modo sempre più autonomo e consapevole le opportunità offerte dal contesto locale.</w:t>
      </w:r>
    </w:p>
    <w:p>
      <w:pPr>
        <w:pStyle w:val="Normal"/>
        <w:widowControl/>
        <w:spacing w:beforeAutospacing="1" w:afterAutospacing="1"/>
        <w:jc w:val="both"/>
        <w:rPr>
          <w:rFonts w:ascii="Trebuchet MS" w:hAnsi="Trebuchet MS" w:eastAsia="SimSun" w:cs="Trebuchet MS"/>
          <w:kern w:val="2"/>
          <w:sz w:val="24"/>
          <w:szCs w:val="24"/>
          <w:lang w:eastAsia="zh-CN" w:bidi="hi-IN"/>
        </w:rPr>
      </w:pPr>
      <w:r>
        <w:rPr>
          <w:rFonts w:eastAsia="SimSun" w:cs="Trebuchet MS" w:ascii="Trebuchet MS" w:hAnsi="Trebuchet MS"/>
          <w:kern w:val="2"/>
          <w:sz w:val="24"/>
          <w:szCs w:val="24"/>
          <w:lang w:eastAsia="zh-CN" w:bidi="hi-IN"/>
        </w:rPr>
        <w:t>In particolare:</w:t>
      </w:r>
    </w:p>
    <w:p>
      <w:pPr>
        <w:pStyle w:val="Normal"/>
        <w:widowControl/>
        <w:numPr>
          <w:ilvl w:val="0"/>
          <w:numId w:val="17"/>
        </w:numPr>
        <w:spacing w:beforeAutospacing="1" w:after="0"/>
        <w:jc w:val="both"/>
        <w:rPr>
          <w:rFonts w:ascii="Trebuchet MS" w:hAnsi="Trebuchet MS" w:eastAsia="SimSun" w:cs="Trebuchet MS"/>
          <w:kern w:val="2"/>
          <w:sz w:val="24"/>
          <w:szCs w:val="24"/>
          <w:lang w:eastAsia="zh-CN" w:bidi="hi-IN"/>
        </w:rPr>
      </w:pPr>
      <w:r>
        <w:rPr>
          <w:rFonts w:eastAsia="SimSun" w:cs="Trebuchet MS" w:ascii="Trebuchet MS" w:hAnsi="Trebuchet MS"/>
          <w:kern w:val="2"/>
          <w:sz w:val="24"/>
          <w:szCs w:val="24"/>
          <w:lang w:eastAsia="zh-CN" w:bidi="hi-IN"/>
        </w:rPr>
        <w:t>vengono valorizzate le risorse del territorio (servizi, associazioni, attività sportive, culturali e ricreative)</w:t>
      </w:r>
    </w:p>
    <w:p>
      <w:pPr>
        <w:pStyle w:val="Normal"/>
        <w:widowControl/>
        <w:numPr>
          <w:ilvl w:val="0"/>
          <w:numId w:val="17"/>
        </w:numPr>
        <w:spacing w:before="0" w:after="0"/>
        <w:jc w:val="both"/>
        <w:rPr>
          <w:rFonts w:ascii="Trebuchet MS" w:hAnsi="Trebuchet MS" w:eastAsia="SimSun" w:cs="Trebuchet MS"/>
          <w:kern w:val="2"/>
          <w:sz w:val="24"/>
          <w:szCs w:val="24"/>
          <w:lang w:eastAsia="zh-CN" w:bidi="hi-IN"/>
        </w:rPr>
      </w:pPr>
      <w:r>
        <w:rPr>
          <w:rFonts w:eastAsia="SimSun" w:cs="Trebuchet MS" w:ascii="Trebuchet MS" w:hAnsi="Trebuchet MS"/>
          <w:kern w:val="2"/>
          <w:sz w:val="24"/>
          <w:szCs w:val="24"/>
          <w:lang w:eastAsia="zh-CN" w:bidi="hi-IN"/>
        </w:rPr>
        <w:t>sono favorite esperienze di inclusione sociale e partecipazione attiva alla vita comunitaria</w:t>
      </w:r>
    </w:p>
    <w:p>
      <w:pPr>
        <w:pStyle w:val="Normal"/>
        <w:widowControl/>
        <w:numPr>
          <w:ilvl w:val="0"/>
          <w:numId w:val="17"/>
        </w:numPr>
        <w:spacing w:before="0" w:after="0"/>
        <w:jc w:val="both"/>
        <w:rPr>
          <w:rFonts w:ascii="Trebuchet MS" w:hAnsi="Trebuchet MS" w:eastAsia="SimSun" w:cs="Trebuchet MS"/>
          <w:kern w:val="2"/>
          <w:sz w:val="24"/>
          <w:szCs w:val="24"/>
          <w:lang w:eastAsia="zh-CN" w:bidi="hi-IN"/>
        </w:rPr>
      </w:pPr>
      <w:r>
        <w:rPr>
          <w:rFonts w:eastAsia="SimSun" w:cs="Trebuchet MS" w:ascii="Trebuchet MS" w:hAnsi="Trebuchet MS"/>
          <w:kern w:val="2"/>
          <w:sz w:val="24"/>
          <w:szCs w:val="24"/>
          <w:lang w:eastAsia="zh-CN" w:bidi="hi-IN"/>
        </w:rPr>
        <w:t>si promuove l’accesso ai contesti ordinari di vita (negozi, servizi, spazi pubblici, iniziative locali)</w:t>
      </w:r>
    </w:p>
    <w:p>
      <w:pPr>
        <w:pStyle w:val="Normal"/>
        <w:widowControl/>
        <w:numPr>
          <w:ilvl w:val="0"/>
          <w:numId w:val="17"/>
        </w:numPr>
        <w:spacing w:before="0" w:afterAutospacing="1"/>
        <w:jc w:val="both"/>
        <w:rPr>
          <w:rFonts w:ascii="Trebuchet MS" w:hAnsi="Trebuchet MS" w:eastAsia="SimSun" w:cs="Trebuchet MS"/>
          <w:kern w:val="2"/>
          <w:sz w:val="24"/>
          <w:szCs w:val="24"/>
          <w:lang w:eastAsia="zh-CN" w:bidi="hi-IN"/>
        </w:rPr>
      </w:pPr>
      <w:r>
        <w:rPr>
          <w:rFonts w:eastAsia="SimSun" w:cs="Trebuchet MS" w:ascii="Trebuchet MS" w:hAnsi="Trebuchet MS"/>
          <w:kern w:val="2"/>
          <w:sz w:val="24"/>
          <w:szCs w:val="24"/>
          <w:lang w:eastAsia="zh-CN" w:bidi="hi-IN"/>
        </w:rPr>
        <w:t>si sostengono percorsi individualizzati che facilitano la costruzione di reti sociali significative, coerenti con il progetto di vita</w:t>
      </w:r>
    </w:p>
    <w:p>
      <w:pPr>
        <w:pStyle w:val="Normal"/>
        <w:widowControl/>
        <w:spacing w:beforeAutospacing="1" w:afterAutospacing="1"/>
        <w:jc w:val="both"/>
        <w:rPr>
          <w:rFonts w:ascii="Trebuchet MS" w:hAnsi="Trebuchet MS" w:eastAsia="SimSun" w:cs="Trebuchet MS"/>
          <w:kern w:val="2"/>
          <w:sz w:val="24"/>
          <w:szCs w:val="24"/>
          <w:lang w:eastAsia="zh-CN" w:bidi="hi-IN"/>
        </w:rPr>
      </w:pPr>
      <w:r>
        <w:rPr>
          <w:rFonts w:eastAsia="SimSun" w:cs="Trebuchet MS" w:ascii="Trebuchet MS" w:hAnsi="Trebuchet MS"/>
          <w:kern w:val="2"/>
          <w:sz w:val="24"/>
          <w:szCs w:val="24"/>
          <w:lang w:eastAsia="zh-CN" w:bidi="hi-IN"/>
        </w:rPr>
        <w:t>L’équipe svolge una funzione di supporto e “regia”, accompagnando gli ospiti nell’individuazione, scelta e utilizzo delle opportunità presenti sul territorio, con l’obiettivo di favorire lo sviluppo dell’autonomia, dell’autodeterminazione e dell’integrazione sociale.</w:t>
      </w:r>
    </w:p>
    <w:p>
      <w:pPr>
        <w:pStyle w:val="Normal"/>
        <w:widowControl/>
        <w:spacing w:beforeAutospacing="1" w:afterAutospacing="1"/>
        <w:jc w:val="both"/>
        <w:rPr>
          <w:rFonts w:ascii="Trebuchet MS" w:hAnsi="Trebuchet MS" w:eastAsia="SimSun" w:cs="Trebuchet MS"/>
          <w:kern w:val="2"/>
          <w:sz w:val="24"/>
          <w:szCs w:val="24"/>
          <w:lang w:eastAsia="zh-CN" w:bidi="hi-IN"/>
        </w:rPr>
      </w:pPr>
      <w:r>
        <w:rPr>
          <w:rFonts w:eastAsia="SimSun" w:cs="Trebuchet MS" w:ascii="Trebuchet MS" w:hAnsi="Trebuchet MS"/>
          <w:kern w:val="2"/>
          <w:sz w:val="24"/>
          <w:szCs w:val="24"/>
          <w:lang w:eastAsia="zh-CN" w:bidi="hi-IN"/>
        </w:rPr>
      </w:r>
    </w:p>
    <w:p>
      <w:pPr>
        <w:pStyle w:val="Heading4"/>
        <w:numPr>
          <w:ilvl w:val="0"/>
          <w:numId w:val="18"/>
        </w:numPr>
        <w:tabs>
          <w:tab w:val="clear" w:pos="720"/>
          <w:tab w:val="left" w:pos="0" w:leader="none"/>
        </w:tabs>
        <w:suppressAutoHyphens w:val="true"/>
        <w:rPr>
          <w:rFonts w:ascii="Trebuchet MS" w:hAnsi="Trebuchet MS" w:eastAsia="SimSun" w:cs="Trebuchet MS"/>
          <w:b/>
          <w:bCs/>
          <w:i w:val="false"/>
          <w:iCs w:val="false"/>
          <w:color w:themeColor="text1" w:val="000000"/>
          <w:kern w:val="2"/>
          <w:sz w:val="24"/>
          <w:szCs w:val="24"/>
          <w:lang w:eastAsia="zh-CN" w:bidi="hi-IN"/>
          <w14:shadow w14:blurRad="38100" w14:dist="19050" w14:dir="2700000" w14:sx="100000" w14:sy="100000" w14:kx="0" w14:ky="0" w14:algn="tl">
            <w14:schemeClr w14:val="dk1">
              <w14:alpha w14:val="60000"/>
            </w14:schemeClr>
          </w14:shadow>
        </w:rPr>
      </w:pPr>
      <w:r>
        <w:rPr>
          <w:rFonts w:eastAsia="SimSun" w:cs="Trebuchet MS" w:ascii="Trebuchet MS" w:hAnsi="Trebuchet MS"/>
          <w:b/>
          <w:bCs/>
          <w:i w:val="false"/>
          <w:iCs w:val="false"/>
          <w:color w:themeColor="text1" w:val="000000"/>
          <w:kern w:val="2"/>
          <w:sz w:val="24"/>
          <w:szCs w:val="24"/>
          <w:lang w:eastAsia="zh-CN" w:bidi="hi-IN"/>
          <w14:shadow w14:blurRad="38100" w14:dist="19050" w14:dir="2700000" w14:sx="100000" w14:sy="100000" w14:kx="0" w14:ky="0" w14:algn="tl">
            <w14:schemeClr w14:val="dk1">
              <w14:alpha w14:val="60000"/>
            </w14:schemeClr>
          </w14:shadow>
        </w:rPr>
        <w:t>RECLAMI</w:t>
      </w:r>
    </w:p>
    <w:p>
      <w:pPr>
        <w:pStyle w:val="Normal"/>
        <w:rPr>
          <w:lang w:eastAsia="zh-CN" w:bidi="hi-IN"/>
        </w:rPr>
      </w:pPr>
      <w:r>
        <w:rPr>
          <w:lang w:eastAsia="zh-CN" w:bidi="hi-IN"/>
        </w:rPr>
      </w:r>
    </w:p>
    <w:p>
      <w:pPr>
        <w:pStyle w:val="Normal"/>
        <w:jc w:val="both"/>
        <w:rPr>
          <w:rFonts w:ascii="Trebuchet MS" w:hAnsi="Trebuchet MS" w:eastAsia="SimSun" w:cs="Trebuchet MS"/>
          <w:kern w:val="2"/>
          <w:sz w:val="24"/>
          <w:szCs w:val="24"/>
          <w:lang w:eastAsia="zh-CN" w:bidi="hi-IN"/>
        </w:rPr>
      </w:pPr>
      <w:r>
        <w:rPr>
          <w:rFonts w:eastAsia="SimSun" w:cs="Trebuchet MS" w:ascii="Trebuchet MS" w:hAnsi="Trebuchet MS"/>
          <w:kern w:val="2"/>
          <w:sz w:val="24"/>
          <w:szCs w:val="24"/>
          <w:lang w:eastAsia="zh-CN" w:bidi="hi-IN"/>
        </w:rPr>
        <w:t>I reclami possono essere inoltrati direttamente al servizio al responsabile o all’operatore in turno oppure alla sede amministrativa della cooperativa. Nel servizio sono disponibili su richiesti gli appositi moduli “Modulo gestione dei reclami”.</w:t>
      </w:r>
    </w:p>
    <w:p>
      <w:pPr>
        <w:pStyle w:val="Normal"/>
        <w:jc w:val="both"/>
        <w:rPr>
          <w:rFonts w:ascii="Trebuchet MS" w:hAnsi="Trebuchet MS" w:eastAsia="SimSun" w:cs="Trebuchet MS"/>
          <w:kern w:val="2"/>
          <w:sz w:val="24"/>
          <w:szCs w:val="24"/>
          <w:lang w:eastAsia="zh-CN" w:bidi="hi-IN"/>
        </w:rPr>
      </w:pPr>
      <w:r>
        <w:rPr>
          <w:rFonts w:eastAsia="SimSun" w:cs="Trebuchet MS" w:ascii="Trebuchet MS" w:hAnsi="Trebuchet MS"/>
          <w:kern w:val="2"/>
          <w:sz w:val="24"/>
          <w:szCs w:val="24"/>
          <w:lang w:eastAsia="zh-CN" w:bidi="hi-IN"/>
        </w:rPr>
        <w:t xml:space="preserve">Il reclamo può giungere in forma scritta o in forma verbale; in entrambi i casi è prevista la presa in carico della segnalazione affinché si possa procedere all’analisi della stessa e alla soluzione della problematica. </w:t>
      </w:r>
    </w:p>
    <w:p>
      <w:pPr>
        <w:pStyle w:val="Normal"/>
        <w:rPr>
          <w:rFonts w:ascii="Trebuchet MS" w:hAnsi="Trebuchet MS" w:eastAsia="SimSun" w:cs="Trebuchet MS"/>
          <w:kern w:val="2"/>
          <w:sz w:val="24"/>
          <w:szCs w:val="24"/>
          <w:lang w:eastAsia="zh-CN" w:bidi="hi-IN"/>
        </w:rPr>
      </w:pPr>
      <w:r>
        <w:rPr>
          <w:rFonts w:eastAsia="SimSun" w:cs="Trebuchet MS" w:ascii="Trebuchet MS" w:hAnsi="Trebuchet MS"/>
          <w:kern w:val="2"/>
          <w:sz w:val="24"/>
          <w:szCs w:val="24"/>
          <w:lang w:eastAsia="zh-CN" w:bidi="hi-IN"/>
        </w:rPr>
      </w:r>
    </w:p>
    <w:p>
      <w:pPr>
        <w:pStyle w:val="Normal"/>
        <w:rPr>
          <w:rFonts w:ascii="Trebuchet MS" w:hAnsi="Trebuchet MS" w:eastAsia="SimSun" w:cs="Trebuchet MS"/>
          <w:kern w:val="2"/>
          <w:sz w:val="24"/>
          <w:szCs w:val="24"/>
          <w:lang w:eastAsia="zh-CN" w:bidi="hi-IN"/>
        </w:rPr>
      </w:pPr>
      <w:r>
        <w:rPr>
          <w:rFonts w:eastAsia="SimSun" w:cs="Trebuchet MS" w:ascii="Trebuchet MS" w:hAnsi="Trebuchet MS"/>
          <w:kern w:val="2"/>
          <w:sz w:val="24"/>
          <w:szCs w:val="24"/>
          <w:lang w:eastAsia="zh-CN" w:bidi="hi-IN"/>
        </w:rPr>
      </w:r>
    </w:p>
    <w:p>
      <w:pPr>
        <w:pStyle w:val="Heading4"/>
        <w:numPr>
          <w:ilvl w:val="0"/>
          <w:numId w:val="19"/>
        </w:numPr>
        <w:tabs>
          <w:tab w:val="clear" w:pos="720"/>
          <w:tab w:val="left" w:pos="708" w:leader="none"/>
        </w:tabs>
        <w:rPr>
          <w:rFonts w:ascii="Trebuchet MS" w:hAnsi="Trebuchet MS" w:eastAsia="SimSun" w:cs="Trebuchet MS"/>
          <w:b/>
          <w:bCs/>
          <w:i w:val="false"/>
          <w:iCs w:val="false"/>
          <w:color w:themeColor="text1" w:val="000000"/>
          <w:kern w:val="2"/>
          <w:sz w:val="24"/>
          <w:szCs w:val="24"/>
          <w:lang w:eastAsia="zh-CN" w:bidi="hi-IN"/>
          <w14:shadow w14:blurRad="38100" w14:dist="19050" w14:dir="2700000" w14:sx="100000" w14:sy="100000" w14:kx="0" w14:ky="0" w14:algn="tl">
            <w14:schemeClr w14:val="dk1">
              <w14:alpha w14:val="60000"/>
            </w14:schemeClr>
          </w14:shadow>
        </w:rPr>
      </w:pPr>
      <w:r>
        <w:rPr>
          <w:rFonts w:eastAsia="SimSun" w:cs="Trebuchet MS" w:ascii="Trebuchet MS" w:hAnsi="Trebuchet MS"/>
          <w:b/>
          <w:bCs/>
          <w:i w:val="false"/>
          <w:iCs w:val="false"/>
          <w:color w:themeColor="text1" w:val="000000"/>
          <w:kern w:val="2"/>
          <w:sz w:val="24"/>
          <w:szCs w:val="24"/>
          <w:lang w:eastAsia="zh-CN" w:bidi="hi-IN"/>
          <w14:shadow w14:blurRad="38100" w14:dist="19050" w14:dir="2700000" w14:sx="100000" w14:sy="100000" w14:kx="0" w14:ky="0" w14:algn="tl">
            <w14:schemeClr w14:val="dk1">
              <w14:alpha w14:val="60000"/>
            </w14:schemeClr>
          </w14:shadow>
        </w:rPr>
        <w:t>LA MISURAZIONE della QUALITA’</w:t>
      </w:r>
    </w:p>
    <w:p>
      <w:pPr>
        <w:pStyle w:val="Normal"/>
        <w:rPr>
          <w:lang w:eastAsia="zh-CN" w:bidi="hi-IN"/>
        </w:rPr>
      </w:pPr>
      <w:r>
        <w:rPr>
          <w:lang w:eastAsia="zh-CN" w:bidi="hi-IN"/>
        </w:rPr>
      </w:r>
    </w:p>
    <w:p>
      <w:pPr>
        <w:pStyle w:val="Normal"/>
        <w:jc w:val="both"/>
        <w:rPr>
          <w:rFonts w:ascii="Trebuchet MS" w:hAnsi="Trebuchet MS" w:eastAsia="SimSun" w:cs="Trebuchet MS"/>
          <w:kern w:val="2"/>
          <w:sz w:val="24"/>
          <w:szCs w:val="24"/>
          <w:lang w:eastAsia="zh-CN" w:bidi="hi-IN"/>
        </w:rPr>
      </w:pPr>
      <w:r>
        <w:rPr>
          <w:rFonts w:eastAsia="SimSun" w:cs="Trebuchet MS" w:ascii="Trebuchet MS" w:hAnsi="Trebuchet MS"/>
          <w:kern w:val="2"/>
          <w:sz w:val="24"/>
          <w:szCs w:val="24"/>
          <w:lang w:eastAsia="zh-CN" w:bidi="hi-IN"/>
        </w:rPr>
        <w:t>La Cooperativa Sociale Progetto Emmaus è in possesso della certificazione di qualità UNI EN ISO 9001:2015 e utilizza il sistema di gestione qualità come strumento per garantire l’efficienza dei suoi servizi al fine di favorire le aspettative dei propri clienti (agli ospiti anzitutto e ai committenti). La misurazione della qualità dei servizi erogati è uno degli aspetti fondamentali ai fini del miglioramento continuo che la cooperativa persegue. I risultati derivanti dall’attività di monitoraggio effettuata sul servizio sono considerati elementi di analisi in sede di valutazione dei servizi.</w:t>
      </w:r>
    </w:p>
    <w:p>
      <w:pPr>
        <w:pStyle w:val="Normal"/>
        <w:jc w:val="both"/>
        <w:rPr>
          <w:rFonts w:ascii="Trebuchet MS" w:hAnsi="Trebuchet MS" w:eastAsia="SimSun" w:cs="Trebuchet MS"/>
          <w:kern w:val="2"/>
          <w:sz w:val="24"/>
          <w:szCs w:val="24"/>
          <w:lang w:eastAsia="zh-CN" w:bidi="hi-IN"/>
        </w:rPr>
      </w:pPr>
      <w:r>
        <w:rPr>
          <w:rFonts w:eastAsia="SimSun" w:cs="Trebuchet MS" w:ascii="Trebuchet MS" w:hAnsi="Trebuchet MS"/>
          <w:kern w:val="2"/>
          <w:sz w:val="24"/>
          <w:szCs w:val="24"/>
          <w:lang w:eastAsia="zh-CN" w:bidi="hi-IN"/>
        </w:rPr>
        <w:t>La cooperativa si avvale di diversi strumenti: la raccolta di informazioni relative alla qualità percepita dall’Ente committente, inteso come servizio inviante, proviene dalla somministrazione di questionari/schede di valutazione.</w:t>
      </w:r>
    </w:p>
    <w:p>
      <w:pPr>
        <w:pStyle w:val="Normal"/>
        <w:jc w:val="both"/>
        <w:rPr>
          <w:rFonts w:ascii="Trebuchet MS" w:hAnsi="Trebuchet MS" w:eastAsia="SimSun" w:cs="Trebuchet MS"/>
          <w:kern w:val="2"/>
          <w:sz w:val="24"/>
          <w:szCs w:val="24"/>
          <w:lang w:eastAsia="zh-CN" w:bidi="hi-IN"/>
        </w:rPr>
      </w:pPr>
      <w:r>
        <w:rPr>
          <w:rFonts w:eastAsia="SimSun" w:cs="Trebuchet MS" w:ascii="Trebuchet MS" w:hAnsi="Trebuchet MS"/>
          <w:kern w:val="2"/>
          <w:sz w:val="24"/>
          <w:szCs w:val="24"/>
          <w:lang w:eastAsia="zh-CN" w:bidi="hi-IN"/>
        </w:rPr>
        <w:t>Per ciò che riguarda gli ospiti il questionario o l’intervista vengono utilizzati solamente dove applicabili. Nei casi dove ciò non è possibile il monitoraggio della soddisfazione dell’utenza viene effettuato mediante l’attività di documentazione formalizzando il raggiungimento degli obiettivi su relazioni, progetti, schede di monitoraggio, verbali di riunione.</w:t>
      </w:r>
    </w:p>
    <w:p>
      <w:pPr>
        <w:pStyle w:val="Normal"/>
        <w:suppressAutoHyphens w:val="true"/>
        <w:jc w:val="both"/>
        <w:rPr>
          <w:rFonts w:ascii="Trebuchet MS" w:hAnsi="Trebuchet MS" w:eastAsia="SimSun" w:cs="Trebuchet MS"/>
          <w:kern w:val="2"/>
          <w:sz w:val="24"/>
          <w:szCs w:val="24"/>
          <w:lang w:eastAsia="zh-CN" w:bidi="hi-IN"/>
        </w:rPr>
      </w:pPr>
      <w:r>
        <w:rPr>
          <w:rFonts w:eastAsia="SimSun" w:cs="Trebuchet MS" w:ascii="Trebuchet MS" w:hAnsi="Trebuchet MS"/>
          <w:kern w:val="2"/>
          <w:sz w:val="24"/>
          <w:szCs w:val="24"/>
          <w:lang w:eastAsia="zh-CN" w:bidi="hi-IN"/>
        </w:rPr>
      </w:r>
    </w:p>
    <w:p>
      <w:pPr>
        <w:pStyle w:val="Normal"/>
        <w:suppressAutoHyphens w:val="true"/>
        <w:jc w:val="both"/>
        <w:rPr>
          <w:rFonts w:ascii="Trebuchet MS" w:hAnsi="Trebuchet MS" w:eastAsia="SimSun" w:cs="Trebuchet MS"/>
          <w:kern w:val="2"/>
          <w:sz w:val="24"/>
          <w:szCs w:val="24"/>
          <w:lang w:eastAsia="zh-CN" w:bidi="hi-IN"/>
        </w:rPr>
      </w:pPr>
      <w:r>
        <w:rPr>
          <w:rFonts w:eastAsia="SimSun" w:cs="Trebuchet MS" w:ascii="Trebuchet MS" w:hAnsi="Trebuchet MS"/>
          <w:kern w:val="2"/>
          <w:sz w:val="24"/>
          <w:szCs w:val="24"/>
          <w:lang w:eastAsia="zh-CN" w:bidi="hi-IN"/>
        </w:rPr>
      </w:r>
    </w:p>
    <w:p>
      <w:pPr>
        <w:pStyle w:val="ListParagraph"/>
        <w:numPr>
          <w:ilvl w:val="0"/>
          <w:numId w:val="5"/>
        </w:numPr>
        <w:suppressAutoHyphens w:val="true"/>
        <w:jc w:val="both"/>
        <w:rPr>
          <w:rFonts w:ascii="Trebuchet MS" w:hAnsi="Trebuchet MS" w:eastAsia="SimSun" w:cs="Trebuchet MS"/>
          <w:b/>
          <w:bCs/>
          <w:color w:themeColor="text1" w:val="000000"/>
          <w:kern w:val="2"/>
          <w:sz w:val="24"/>
          <w:szCs w:val="24"/>
          <w:lang w:eastAsia="zh-CN" w:bidi="hi-IN"/>
          <w14:shadow w14:blurRad="38100" w14:dist="19050" w14:dir="2700000" w14:sx="100000" w14:sy="100000" w14:kx="0" w14:ky="0" w14:algn="tl">
            <w14:schemeClr w14:val="dk1">
              <w14:alpha w14:val="60000"/>
            </w14:schemeClr>
          </w14:shadow>
        </w:rPr>
      </w:pPr>
      <w:r>
        <w:rPr>
          <w:rFonts w:eastAsia="SimSun" w:cs="Trebuchet MS" w:ascii="Trebuchet MS" w:hAnsi="Trebuchet MS"/>
          <w:b/>
          <w:bCs/>
          <w:color w:themeColor="text1" w:val="000000"/>
          <w:kern w:val="2"/>
          <w:sz w:val="24"/>
          <w:szCs w:val="24"/>
          <w:lang w:eastAsia="zh-CN" w:bidi="hi-IN"/>
          <w14:shadow w14:blurRad="38100" w14:dist="19050" w14:dir="2700000" w14:sx="100000" w14:sy="100000" w14:kx="0" w14:ky="0" w14:algn="tl">
            <w14:schemeClr w14:val="dk1">
              <w14:alpha w14:val="60000"/>
            </w14:schemeClr>
          </w14:shadow>
        </w:rPr>
        <w:t>PRIVACY POLICY</w:t>
      </w:r>
    </w:p>
    <w:p>
      <w:pPr>
        <w:pStyle w:val="ListParagraph"/>
        <w:suppressAutoHyphens w:val="true"/>
        <w:ind w:hanging="0" w:start="720"/>
        <w:jc w:val="both"/>
        <w:rPr>
          <w:rFonts w:ascii="Trebuchet MS" w:hAnsi="Trebuchet MS" w:eastAsia="SimSun" w:cs="Trebuchet MS"/>
          <w:b/>
          <w:bCs/>
          <w:color w:themeColor="text1" w:val="000000"/>
          <w:kern w:val="2"/>
          <w:sz w:val="24"/>
          <w:szCs w:val="24"/>
          <w:lang w:eastAsia="zh-CN" w:bidi="hi-IN"/>
          <w14:shadow w14:blurRad="38100" w14:dist="19050" w14:dir="2700000" w14:sx="100000" w14:sy="100000" w14:kx="0" w14:ky="0" w14:algn="tl">
            <w14:schemeClr w14:val="dk1">
              <w14:alpha w14:val="60000"/>
            </w14:schemeClr>
          </w14:shadow>
        </w:rPr>
      </w:pPr>
      <w:r>
        <w:rPr>
          <w:rFonts w:eastAsia="SimSun" w:cs="Trebuchet MS" w:ascii="Trebuchet MS" w:hAnsi="Trebuchet MS"/>
          <w:b/>
          <w:bCs/>
          <w:color w:themeColor="text1" w:val="000000"/>
          <w:kern w:val="2"/>
          <w:sz w:val="24"/>
          <w:szCs w:val="24"/>
          <w:lang w:eastAsia="zh-CN" w:bidi="hi-IN"/>
          <w14:shadow w14:blurRad="38100" w14:dist="19050" w14:dir="2700000" w14:sx="100000" w14:sy="100000" w14:kx="0" w14:ky="0" w14:algn="tl">
            <w14:schemeClr w14:val="dk1">
              <w14:alpha w14:val="60000"/>
            </w14:schemeClr>
          </w14:shadow>
        </w:rPr>
      </w:r>
    </w:p>
    <w:p>
      <w:pPr>
        <w:pStyle w:val="Normal"/>
        <w:suppressAutoHyphens w:val="true"/>
        <w:jc w:val="both"/>
        <w:rPr>
          <w:rFonts w:ascii="Trebuchet MS" w:hAnsi="Trebuchet MS" w:eastAsia="SimSun" w:cs="Trebuchet MS"/>
          <w:kern w:val="2"/>
          <w:sz w:val="24"/>
          <w:szCs w:val="24"/>
          <w:lang w:eastAsia="zh-CN" w:bidi="hi-IN"/>
        </w:rPr>
      </w:pPr>
      <w:r>
        <w:rPr>
          <w:rFonts w:eastAsia="SimSun" w:cs="Trebuchet MS" w:ascii="Trebuchet MS" w:hAnsi="Trebuchet MS"/>
          <w:kern w:val="2"/>
          <w:sz w:val="24"/>
          <w:szCs w:val="24"/>
          <w:lang w:eastAsia="zh-CN" w:bidi="hi-IN"/>
        </w:rPr>
        <w:t xml:space="preserve">Progetto Emmaus Società Cooperativa Sociale ONLUS è il titolare del trattamento dei dati personali. Le operazioni di trattamento dei dati avvengono nel pieno rispetto dei principi di correttezza, liceità e minimizzazione e conformemente alle prescrizioni normative ai sensi dell’art. 13 del Regolamento UE 2016/679 del 27/04/2016, di seguito denominato RGDP (Regolamento Generale per la Protezione dei Dati Personali). Il responsabile della protezione dei dati (RDP/DPO) è la AESSE SERVIZI SOC.COOP. e può essere contattato all’indirizzo e-mail </w:t>
      </w:r>
      <w:hyperlink r:id="rId3">
        <w:r>
          <w:rPr>
            <w:rStyle w:val="Hyperlink"/>
            <w:rFonts w:eastAsia="SimSun" w:cs="Trebuchet MS" w:ascii="Trebuchet MS" w:hAnsi="Trebuchet MS"/>
            <w:kern w:val="2"/>
            <w:sz w:val="24"/>
            <w:szCs w:val="24"/>
            <w:lang w:eastAsia="zh-CN" w:bidi="hi-IN"/>
          </w:rPr>
          <w:t>dpo@aesseservizi.eu</w:t>
        </w:r>
      </w:hyperlink>
      <w:r>
        <w:rPr>
          <w:rFonts w:eastAsia="SimSun" w:cs="Trebuchet MS" w:ascii="Trebuchet MS" w:hAnsi="Trebuchet MS"/>
          <w:kern w:val="2"/>
          <w:sz w:val="24"/>
          <w:szCs w:val="24"/>
          <w:lang w:eastAsia="zh-CN" w:bidi="hi-IN"/>
        </w:rPr>
        <w:t xml:space="preserve"> o al numero 0171/1988931 o scrivendo all’indirizzo AMBIENTE SICURO SERVIZI Società Cooperativa - VIA Carlo Pascal n. 7 - 12100 CUNEO (CN).</w:t>
      </w:r>
    </w:p>
    <w:p>
      <w:pPr>
        <w:pStyle w:val="Normal"/>
        <w:suppressAutoHyphens w:val="true"/>
        <w:jc w:val="both"/>
        <w:rPr>
          <w:rFonts w:ascii="Trebuchet MS" w:hAnsi="Trebuchet MS" w:eastAsia="SimSun" w:cs="Trebuchet MS"/>
          <w:kern w:val="2"/>
          <w:sz w:val="24"/>
          <w:szCs w:val="24"/>
          <w:lang w:eastAsia="zh-CN" w:bidi="hi-IN"/>
        </w:rPr>
      </w:pPr>
      <w:r>
        <w:rPr>
          <w:rFonts w:eastAsia="SimSun" w:cs="Trebuchet MS" w:ascii="Trebuchet MS" w:hAnsi="Trebuchet MS"/>
          <w:kern w:val="2"/>
          <w:sz w:val="24"/>
          <w:szCs w:val="24"/>
          <w:lang w:eastAsia="zh-CN" w:bidi="hi-IN"/>
        </w:rPr>
        <w:t>Le operazioni di trattamento dei dati relativi agli utenti di Progetto Emmaus Soc. Coop. Soc. ONLUS saranno effettuati principalmente per finalità amministrative, contabili, sanitarie, educative, assistenziali, sociali. I dati personali sono trattati su strumenti elettroniche informatici e memorizzati sia su supporti informatici che su supporti cartacei o altro tipo di supporto idoneo ai quali può accedere solo il personale autorizzato, nel rispetto della Sicurezza sul Trattamento ex art. 32 RGPD 679/2016.</w:t>
      </w:r>
    </w:p>
    <w:p>
      <w:pPr>
        <w:pStyle w:val="Normal"/>
        <w:suppressAutoHyphens w:val="true"/>
        <w:jc w:val="both"/>
        <w:rPr>
          <w:rFonts w:ascii="Trebuchet MS" w:hAnsi="Trebuchet MS" w:eastAsia="SimSun" w:cs="Trebuchet MS"/>
          <w:kern w:val="2"/>
          <w:sz w:val="24"/>
          <w:szCs w:val="24"/>
          <w:lang w:eastAsia="zh-CN" w:bidi="hi-IN"/>
        </w:rPr>
      </w:pPr>
      <w:r>
        <w:rPr>
          <w:rFonts w:eastAsia="SimSun" w:cs="Trebuchet MS" w:ascii="Trebuchet MS" w:hAnsi="Trebuchet MS"/>
          <w:kern w:val="2"/>
          <w:sz w:val="24"/>
          <w:szCs w:val="24"/>
          <w:lang w:eastAsia="zh-CN" w:bidi="hi-IN"/>
        </w:rPr>
        <w:t>I dati personali sono conservati su server ubicati all’interno dell’UE. Resta inteso che il Titolare, ove si rendesse necessario, avrà facoltà di spostare i server anche extra-UE. Se dovesse avvenire tale trasferimento, esso avverrà in conformità alle disposizioni di legge applicabili, previa stipula delle clausole contrattuali standard previste dalla Commissione Europea.</w:t>
      </w:r>
    </w:p>
    <w:p>
      <w:pPr>
        <w:pStyle w:val="Normal"/>
        <w:suppressAutoHyphens w:val="true"/>
        <w:jc w:val="both"/>
        <w:rPr>
          <w:rFonts w:ascii="Trebuchet MS" w:hAnsi="Trebuchet MS" w:eastAsia="SimSun" w:cs="Trebuchet MS"/>
          <w:kern w:val="2"/>
          <w:sz w:val="24"/>
          <w:szCs w:val="24"/>
          <w:lang w:eastAsia="zh-CN" w:bidi="hi-IN"/>
        </w:rPr>
      </w:pPr>
      <w:r>
        <w:rPr>
          <w:rFonts w:eastAsia="SimSun" w:cs="Trebuchet MS" w:ascii="Trebuchet MS" w:hAnsi="Trebuchet MS"/>
          <w:kern w:val="2"/>
          <w:sz w:val="24"/>
          <w:szCs w:val="24"/>
          <w:lang w:eastAsia="zh-CN" w:bidi="hi-IN"/>
        </w:rPr>
      </w:r>
    </w:p>
    <w:p>
      <w:pPr>
        <w:pStyle w:val="Normal"/>
        <w:suppressAutoHyphens w:val="true"/>
        <w:jc w:val="both"/>
        <w:rPr>
          <w:rFonts w:ascii="Trebuchet MS" w:hAnsi="Trebuchet MS" w:eastAsia="SimSun" w:cs="Trebuchet MS"/>
          <w:kern w:val="2"/>
          <w:sz w:val="24"/>
          <w:szCs w:val="24"/>
          <w:lang w:eastAsia="zh-CN" w:bidi="hi-IN"/>
        </w:rPr>
      </w:pPr>
      <w:r>
        <w:rPr>
          <w:rFonts w:eastAsia="SimSun" w:cs="Trebuchet MS" w:ascii="Trebuchet MS" w:hAnsi="Trebuchet MS"/>
          <w:kern w:val="2"/>
          <w:sz w:val="24"/>
          <w:szCs w:val="24"/>
          <w:lang w:eastAsia="zh-CN" w:bidi="hi-IN"/>
        </w:rPr>
      </w:r>
    </w:p>
    <w:p>
      <w:pPr>
        <w:pStyle w:val="Normal"/>
        <w:suppressAutoHyphens w:val="true"/>
        <w:jc w:val="both"/>
        <w:rPr>
          <w:rFonts w:ascii="Trebuchet MS" w:hAnsi="Trebuchet MS" w:eastAsia="SimSun" w:cs="Trebuchet MS"/>
          <w:kern w:val="2"/>
          <w:sz w:val="24"/>
          <w:szCs w:val="24"/>
          <w:lang w:eastAsia="zh-CN" w:bidi="hi-IN"/>
        </w:rPr>
      </w:pPr>
      <w:r>
        <w:rPr>
          <w:rFonts w:eastAsia="SimSun" w:cs="Trebuchet MS" w:ascii="Trebuchet MS" w:hAnsi="Trebuchet MS"/>
          <w:kern w:val="2"/>
          <w:sz w:val="24"/>
          <w:szCs w:val="24"/>
          <w:lang w:eastAsia="zh-CN" w:bidi="hi-IN"/>
        </w:rPr>
        <w:t>COOPERATIVA SOCIALE PROGETTO EMMAUS</w:t>
        <w:tab/>
      </w:r>
    </w:p>
    <w:p>
      <w:pPr>
        <w:pStyle w:val="Normal"/>
        <w:suppressAutoHyphens w:val="true"/>
        <w:jc w:val="both"/>
        <w:rPr>
          <w:rFonts w:ascii="Trebuchet MS" w:hAnsi="Trebuchet MS" w:eastAsia="SimSun" w:cs="Trebuchet MS"/>
          <w:kern w:val="2"/>
          <w:sz w:val="24"/>
          <w:szCs w:val="24"/>
          <w:lang w:eastAsia="zh-CN" w:bidi="hi-IN"/>
        </w:rPr>
      </w:pPr>
      <w:r>
        <w:rPr>
          <w:rFonts w:eastAsia="SimSun" w:cs="Trebuchet MS" w:ascii="Trebuchet MS" w:hAnsi="Trebuchet MS"/>
          <w:kern w:val="2"/>
          <w:sz w:val="24"/>
          <w:szCs w:val="24"/>
          <w:lang w:eastAsia="zh-CN" w:bidi="hi-IN"/>
        </w:rPr>
        <w:t>Sede legale: via Rattazzi 9, 12051 Alba (CN)</w:t>
      </w:r>
    </w:p>
    <w:p>
      <w:pPr>
        <w:pStyle w:val="Normal"/>
        <w:suppressAutoHyphens w:val="true"/>
        <w:jc w:val="both"/>
        <w:rPr>
          <w:rFonts w:ascii="Trebuchet MS" w:hAnsi="Trebuchet MS" w:eastAsia="SimSun" w:cs="Trebuchet MS"/>
          <w:kern w:val="2"/>
          <w:sz w:val="24"/>
          <w:szCs w:val="24"/>
          <w:lang w:eastAsia="zh-CN" w:bidi="hi-IN"/>
        </w:rPr>
      </w:pPr>
      <w:r>
        <w:rPr>
          <w:rFonts w:eastAsia="SimSun" w:cs="Trebuchet MS" w:ascii="Trebuchet MS" w:hAnsi="Trebuchet MS"/>
          <w:kern w:val="2"/>
          <w:sz w:val="24"/>
          <w:szCs w:val="24"/>
          <w:lang w:eastAsia="zh-CN" w:bidi="hi-IN"/>
        </w:rPr>
        <w:t>Tel: 0173/441784</w:t>
      </w:r>
    </w:p>
    <w:p>
      <w:pPr>
        <w:pStyle w:val="Normal"/>
        <w:suppressAutoHyphens w:val="true"/>
        <w:jc w:val="both"/>
        <w:rPr>
          <w:rFonts w:ascii="Trebuchet MS" w:hAnsi="Trebuchet MS" w:eastAsia="SimSun" w:cs="Trebuchet MS"/>
          <w:kern w:val="2"/>
          <w:sz w:val="24"/>
          <w:szCs w:val="24"/>
          <w:lang w:eastAsia="zh-CN" w:bidi="hi-IN"/>
        </w:rPr>
      </w:pPr>
      <w:r>
        <w:rPr>
          <w:rFonts w:eastAsia="SimSun" w:cs="Trebuchet MS" w:ascii="Trebuchet MS" w:hAnsi="Trebuchet MS"/>
          <w:kern w:val="2"/>
          <w:sz w:val="24"/>
          <w:szCs w:val="24"/>
          <w:lang w:eastAsia="zh-CN" w:bidi="hi-IN"/>
        </w:rPr>
        <w:t xml:space="preserve">e-mail: </w:t>
      </w:r>
      <w:hyperlink r:id="rId4">
        <w:r>
          <w:rPr>
            <w:rStyle w:val="Hyperlink"/>
            <w:rFonts w:eastAsia="SimSun" w:cs="Trebuchet MS" w:ascii="Trebuchet MS" w:hAnsi="Trebuchet MS"/>
            <w:kern w:val="2"/>
            <w:sz w:val="24"/>
            <w:szCs w:val="24"/>
            <w:lang w:eastAsia="zh-CN" w:bidi="hi-IN"/>
          </w:rPr>
          <w:t>cooperativa@progettoemmaus.it</w:t>
        </w:r>
      </w:hyperlink>
    </w:p>
    <w:p>
      <w:pPr>
        <w:pStyle w:val="Normal"/>
        <w:suppressAutoHyphens w:val="true"/>
        <w:jc w:val="both"/>
        <w:rPr>
          <w:rFonts w:ascii="Trebuchet MS" w:hAnsi="Trebuchet MS" w:eastAsia="SimSun" w:cs="Trebuchet MS"/>
          <w:kern w:val="2"/>
          <w:sz w:val="24"/>
          <w:szCs w:val="24"/>
          <w:lang w:eastAsia="zh-CN" w:bidi="hi-IN"/>
        </w:rPr>
      </w:pPr>
      <w:r>
        <w:rPr>
          <w:rFonts w:eastAsia="SimSun" w:cs="Trebuchet MS" w:ascii="Trebuchet MS" w:hAnsi="Trebuchet MS"/>
          <w:kern w:val="2"/>
          <w:sz w:val="24"/>
          <w:szCs w:val="24"/>
          <w:lang w:eastAsia="zh-CN" w:bidi="hi-IN"/>
        </w:rPr>
        <w:t>P.IVA: 02462260049</w:t>
      </w:r>
    </w:p>
    <w:p>
      <w:pPr>
        <w:pStyle w:val="Normal"/>
        <w:suppressAutoHyphens w:val="true"/>
        <w:jc w:val="both"/>
        <w:rPr>
          <w:rFonts w:ascii="Trebuchet MS" w:hAnsi="Trebuchet MS" w:eastAsia="SimSun" w:cs="Trebuchet MS"/>
          <w:kern w:val="2"/>
          <w:sz w:val="24"/>
          <w:szCs w:val="24"/>
          <w:lang w:eastAsia="zh-CN" w:bidi="hi-IN"/>
        </w:rPr>
      </w:pPr>
      <w:r>
        <w:rPr>
          <w:rFonts w:eastAsia="SimSun" w:cs="Trebuchet MS" w:ascii="Trebuchet MS" w:hAnsi="Trebuchet MS"/>
          <w:kern w:val="2"/>
          <w:sz w:val="24"/>
          <w:szCs w:val="24"/>
          <w:lang w:eastAsia="zh-CN" w:bidi="hi-IN"/>
        </w:rPr>
      </w:r>
    </w:p>
    <w:p>
      <w:pPr>
        <w:pStyle w:val="Normal"/>
        <w:suppressAutoHyphens w:val="true"/>
        <w:jc w:val="both"/>
        <w:rPr>
          <w:rFonts w:ascii="Trebuchet MS" w:hAnsi="Trebuchet MS" w:eastAsia="SimSun" w:cs="Trebuchet MS"/>
          <w:kern w:val="2"/>
          <w:sz w:val="24"/>
          <w:szCs w:val="24"/>
          <w:lang w:eastAsia="zh-CN" w:bidi="hi-IN"/>
        </w:rPr>
      </w:pPr>
      <w:r>
        <w:rPr/>
      </w:r>
    </w:p>
    <w:p>
      <w:pPr>
        <w:sectPr>
          <w:headerReference w:type="even" r:id="rId5"/>
          <w:headerReference w:type="default" r:id="rId6"/>
          <w:headerReference w:type="first" r:id="rId7"/>
          <w:type w:val="nextPage"/>
          <w:pgSz w:w="11906" w:h="16838"/>
          <w:pgMar w:left="992" w:right="992" w:gutter="0" w:header="842" w:top="2280" w:footer="0" w:bottom="280"/>
          <w:pgNumType w:fmt="decimal"/>
          <w:formProt w:val="false"/>
          <w:textDirection w:val="lrTb"/>
        </w:sectPr>
      </w:pPr>
    </w:p>
    <w:p>
      <w:pPr>
        <w:pStyle w:val="Normal"/>
        <w:suppressAutoHyphens w:val="true"/>
        <w:jc w:val="both"/>
        <w:rPr>
          <w:rFonts w:ascii="Trebuchet MS" w:hAnsi="Trebuchet MS" w:eastAsia="SimSun" w:cs="Trebuchet MS"/>
          <w:kern w:val="2"/>
          <w:sz w:val="24"/>
          <w:szCs w:val="24"/>
          <w:lang w:eastAsia="zh-CN" w:bidi="hi-IN"/>
        </w:rPr>
      </w:pPr>
      <w:r>
        <w:rPr>
          <w:rFonts w:eastAsia="SimSun" w:cs="Trebuchet MS" w:ascii="Trebuchet MS" w:hAnsi="Trebuchet MS"/>
          <w:kern w:val="2"/>
          <w:sz w:val="24"/>
          <w:szCs w:val="24"/>
          <w:lang w:eastAsia="zh-CN" w:bidi="hi-IN"/>
        </w:rPr>
      </w:r>
    </w:p>
    <w:p>
      <w:pPr>
        <w:pStyle w:val="Normal"/>
        <w:suppressAutoHyphens w:val="true"/>
        <w:jc w:val="both"/>
        <w:rPr>
          <w:rFonts w:ascii="Trebuchet MS" w:hAnsi="Trebuchet MS" w:eastAsia="SimSun" w:cs="Trebuchet MS"/>
          <w:kern w:val="2"/>
          <w:sz w:val="24"/>
          <w:szCs w:val="24"/>
          <w:lang w:eastAsia="zh-CN" w:bidi="hi-IN"/>
        </w:rPr>
      </w:pPr>
      <w:r>
        <w:rPr>
          <w:rFonts w:eastAsia="SimSun" w:cs="Trebuchet MS" w:ascii="Trebuchet MS" w:hAnsi="Trebuchet MS"/>
          <w:kern w:val="2"/>
          <w:sz w:val="24"/>
          <w:szCs w:val="24"/>
          <w:lang w:eastAsia="zh-CN" w:bidi="hi-IN"/>
        </w:rPr>
      </w:r>
    </w:p>
    <w:sectPr>
      <w:headerReference w:type="default" r:id="rId8"/>
      <w:headerReference w:type="first" r:id="rId9"/>
      <w:type w:val="nextPage"/>
      <w:pgSz w:w="11906" w:h="16838"/>
      <w:pgMar w:left="992" w:right="992" w:gutter="0" w:header="842" w:top="2280" w:footer="0" w:bottom="280"/>
      <w:pgNumType w:fmt="decimal"/>
      <w:formProt w:val="false"/>
      <w:textDirection w:val="lrTb"/>
      <w:docGrid w:type="default" w:linePitch="10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0" w:characterSet="windows-1252"/>
    <w:family w:val="roman"/>
    <w:pitch w:val="variable"/>
  </w:font>
  <w:font w:name="Calibri">
    <w:charset w:val="00" w:characterSet="windows-1252"/>
    <w:family w:val="roman"/>
    <w:pitch w:val="variable"/>
  </w:font>
  <w:font w:name="Cambria">
    <w:charset w:val="00" w:characterSet="windows-1252"/>
    <w:family w:val="roman"/>
    <w:pitch w:val="variable"/>
  </w:font>
  <w:font w:name="Liberation Sans">
    <w:altName w:val="Arial"/>
    <w:charset w:val="00" w:characterSet="windows-1252"/>
    <w:family w:val="swiss"/>
    <w:pitch w:val="variable"/>
  </w:font>
  <w:font w:name="Trebuchet MS">
    <w:charset w:val="00" w:characterSet="windows-1252"/>
    <w:family w:val="swiss"/>
    <w:pitch w:val="variable"/>
  </w:font>
  <w:font w:name="Segoe UI">
    <w:charset w:val="00" w:characterSet="windows-1252"/>
    <w:family w:val="swiss"/>
    <w:pitch w:val="variable"/>
  </w:font>
  <w:font w:name="Agency FB">
    <w:charset w:val="00" w:characterSet="windows-1252"/>
    <w:family w:val="swiss"/>
    <w:pitch w:val="variable"/>
  </w:font>
  <w:font w:name="Courier New">
    <w:charset w:val="01"/>
    <w:family w:val="modern"/>
    <w:pitch w:val="fixed"/>
  </w:font>
  <w:font w:name="Wingdings">
    <w:charset w:val="02"/>
    <w:family w:val="auto"/>
    <w:pitch w:val="variable"/>
  </w:font>
  <w:font w:name="Times New Roman">
    <w:charset w:val="01"/>
    <w:family w:val="roman"/>
    <w:pitch w:val="variable"/>
  </w:font>
  <w:font w:name="OpenSymbol">
    <w:altName w:val="Arial Unicode MS"/>
    <w:charset w:val="01"/>
    <w:family w:val="auto"/>
    <w:pitch w:val="default"/>
  </w:font>
</w:font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BodyText"/>
      <w:spacing w:lineRule="auto" w:line="14"/>
      <w:rPr>
        <w:sz w:val="20"/>
      </w:rPr>
    </w:pPr>
    <w:r>
      <w:drawing>
        <wp:anchor distT="0" distB="0" distL="114300" distR="114300" simplePos="0" relativeHeight="11" behindDoc="1" locked="0" layoutInCell="0" allowOverlap="1">
          <wp:simplePos x="0" y="0"/>
          <wp:positionH relativeFrom="column">
            <wp:posOffset>-172720</wp:posOffset>
          </wp:positionH>
          <wp:positionV relativeFrom="paragraph">
            <wp:posOffset>-176530</wp:posOffset>
          </wp:positionV>
          <wp:extent cx="2796540" cy="1148080"/>
          <wp:effectExtent l="0" t="0" r="0" b="0"/>
          <wp:wrapTopAndBottom/>
          <wp:docPr id="2"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magine 2"/>
                  <pic:cNvPicPr>
                    <a:picLocks noChangeAspect="1" noChangeArrowheads="1"/>
                  </pic:cNvPicPr>
                </pic:nvPicPr>
                <pic:blipFill>
                  <a:blip r:embed="rId1"/>
                  <a:stretch>
                    <a:fillRect/>
                  </a:stretch>
                </pic:blipFill>
                <pic:spPr bwMode="auto">
                  <a:xfrm>
                    <a:off x="0" y="0"/>
                    <a:ext cx="2796540" cy="1148080"/>
                  </a:xfrm>
                  <a:prstGeom prst="rect">
                    <a:avLst/>
                  </a:prstGeom>
                  <a:noFill/>
                </pic:spPr>
              </pic:pic>
            </a:graphicData>
          </a:graphic>
        </wp:anchor>
      </w:drawing>
      <mc:AlternateContent>
        <mc:Choice Requires="wps">
          <w:drawing>
            <wp:anchor distT="0" distB="0" distL="0" distR="0" simplePos="0" relativeHeight="28" behindDoc="1" locked="0" layoutInCell="0" allowOverlap="1" wp14:anchorId="727B95A3">
              <wp:simplePos x="0" y="0"/>
              <wp:positionH relativeFrom="margin">
                <wp:align>right</wp:align>
              </wp:positionH>
              <wp:positionV relativeFrom="paragraph">
                <wp:posOffset>-191770</wp:posOffset>
              </wp:positionV>
              <wp:extent cx="2295525" cy="1104900"/>
              <wp:effectExtent l="1270" t="635" r="0" b="635"/>
              <wp:wrapNone/>
              <wp:docPr id="3" name="AutoShape 2"/>
              <a:graphic xmlns:a="http://schemas.openxmlformats.org/drawingml/2006/main">
                <a:graphicData uri="http://schemas.microsoft.com/office/word/2010/wordprocessingShape">
                  <wps:wsp>
                    <wps:cNvSpPr/>
                    <wps:spPr>
                      <a:xfrm>
                        <a:off x="0" y="0"/>
                        <a:ext cx="2295360" cy="1104840"/>
                      </a:xfrm>
                      <a:prstGeom prst="roundRect">
                        <a:avLst>
                          <a:gd name="adj" fmla="val 16667"/>
                        </a:avLst>
                      </a:prstGeom>
                      <a:solidFill>
                        <a:srgbClr val="f0f0f0"/>
                      </a:solidFill>
                      <a:ln w="0">
                        <a:noFill/>
                      </a:ln>
                    </wps:spPr>
                    <wps:style>
                      <a:lnRef idx="0"/>
                      <a:fillRef idx="0"/>
                      <a:effectRef idx="0"/>
                      <a:fontRef idx="minor"/>
                    </wps:style>
                    <wps:txbx>
                      <w:txbxContent>
                        <w:p>
                          <w:pPr>
                            <w:pStyle w:val="Contenutocornice"/>
                            <w:suppressAutoHyphens w:val="true"/>
                            <w:jc w:val="end"/>
                            <w:rPr>
                              <w:rFonts w:ascii="Trebuchet MS" w:hAnsi="Trebuchet MS" w:eastAsia="SimSun" w:cs="Trebuchet MS"/>
                              <w:b/>
                              <w:bCs/>
                              <w:kern w:val="2"/>
                              <w:sz w:val="12"/>
                              <w:szCs w:val="12"/>
                              <w:lang w:eastAsia="zh-CN" w:bidi="hi-IN"/>
                            </w:rPr>
                          </w:pPr>
                          <w:r>
                            <w:rPr>
                              <w:rFonts w:eastAsia="SimSun" w:cs="Trebuchet MS" w:ascii="Trebuchet MS" w:hAnsi="Trebuchet MS"/>
                              <w:b/>
                              <w:bCs/>
                              <w:kern w:val="2"/>
                              <w:sz w:val="12"/>
                              <w:szCs w:val="12"/>
                              <w:lang w:eastAsia="zh-CN" w:bidi="hi-IN"/>
                            </w:rPr>
                            <w:t>SEDE OPERATIVA</w:t>
                          </w:r>
                        </w:p>
                        <w:p>
                          <w:pPr>
                            <w:pStyle w:val="Contenutocornice"/>
                            <w:suppressAutoHyphens w:val="true"/>
                            <w:jc w:val="end"/>
                            <w:rPr>
                              <w:rFonts w:ascii="Trebuchet MS" w:hAnsi="Trebuchet MS" w:eastAsia="SimSun" w:cs="Trebuchet MS"/>
                              <w:b/>
                              <w:kern w:val="2"/>
                              <w:sz w:val="16"/>
                              <w:szCs w:val="16"/>
                              <w:lang w:eastAsia="zh-CN" w:bidi="hi-IN"/>
                            </w:rPr>
                          </w:pPr>
                          <w:r>
                            <w:rPr>
                              <w:rFonts w:eastAsia="SimSun" w:cs="Trebuchet MS" w:ascii="Trebuchet MS" w:hAnsi="Trebuchet MS"/>
                              <w:b/>
                              <w:kern w:val="2"/>
                              <w:sz w:val="16"/>
                              <w:szCs w:val="16"/>
                              <w:lang w:eastAsia="zh-CN" w:bidi="hi-IN"/>
                            </w:rPr>
                            <w:t>GRUPPO APPARTAMENTO TETTI BLU</w:t>
                          </w:r>
                        </w:p>
                        <w:p>
                          <w:pPr>
                            <w:pStyle w:val="Contenutocornice"/>
                            <w:suppressAutoHyphens w:val="true"/>
                            <w:jc w:val="end"/>
                            <w:rPr>
                              <w:rFonts w:ascii="Trebuchet MS" w:hAnsi="Trebuchet MS" w:eastAsia="SimSun" w:cs="Trebuchet MS"/>
                              <w:b/>
                              <w:kern w:val="2"/>
                              <w:sz w:val="16"/>
                              <w:szCs w:val="16"/>
                              <w:lang w:eastAsia="zh-CN" w:bidi="hi-IN"/>
                            </w:rPr>
                          </w:pPr>
                          <w:r>
                            <w:rPr>
                              <w:rFonts w:eastAsia="SimSun" w:cs="Trebuchet MS" w:ascii="Trebuchet MS" w:hAnsi="Trebuchet MS"/>
                              <w:kern w:val="2"/>
                              <w:sz w:val="16"/>
                              <w:szCs w:val="16"/>
                              <w:lang w:eastAsia="zh-CN" w:bidi="hi-IN"/>
                            </w:rPr>
                            <w:t>Viale Masera, 9 – ALBA - 12051 (CN)</w:t>
                          </w:r>
                        </w:p>
                        <w:p>
                          <w:pPr>
                            <w:pStyle w:val="Contenutocornice"/>
                            <w:suppressAutoHyphens w:val="true"/>
                            <w:jc w:val="end"/>
                            <w:rPr>
                              <w:rFonts w:ascii="Trebuchet MS" w:hAnsi="Trebuchet MS" w:eastAsia="SimSun" w:cs="Trebuchet MS"/>
                              <w:kern w:val="2"/>
                              <w:sz w:val="16"/>
                              <w:szCs w:val="16"/>
                              <w:lang w:eastAsia="zh-CN" w:bidi="hi-IN"/>
                            </w:rPr>
                          </w:pPr>
                          <w:r>
                            <w:rPr>
                              <w:rFonts w:eastAsia="SimSun" w:cs="Trebuchet MS" w:ascii="Trebuchet MS" w:hAnsi="Trebuchet MS"/>
                              <w:kern w:val="2"/>
                              <w:sz w:val="16"/>
                              <w:szCs w:val="16"/>
                              <w:lang w:eastAsia="zh-CN" w:bidi="hi-IN"/>
                            </w:rPr>
                            <w:t>Tel Struttura: 349/1022284</w:t>
                          </w:r>
                        </w:p>
                        <w:p>
                          <w:pPr>
                            <w:pStyle w:val="Contenutocornice"/>
                            <w:suppressAutoHyphens w:val="true"/>
                            <w:jc w:val="end"/>
                            <w:rPr>
                              <w:rFonts w:ascii="Trebuchet MS" w:hAnsi="Trebuchet MS" w:eastAsia="SimSun" w:cs="Trebuchet MS"/>
                              <w:kern w:val="2"/>
                              <w:sz w:val="16"/>
                              <w:szCs w:val="16"/>
                              <w:lang w:eastAsia="zh-CN" w:bidi="hi-IN"/>
                            </w:rPr>
                          </w:pPr>
                          <w:r>
                            <w:rPr>
                              <w:rFonts w:eastAsia="SimSun" w:cs="Trebuchet MS" w:ascii="Trebuchet MS" w:hAnsi="Trebuchet MS"/>
                              <w:kern w:val="2"/>
                              <w:sz w:val="16"/>
                              <w:szCs w:val="16"/>
                              <w:lang w:eastAsia="zh-CN" w:bidi="hi-IN"/>
                            </w:rPr>
                            <w:t>Tel Coord: 328/7237298</w:t>
                          </w:r>
                        </w:p>
                        <w:p>
                          <w:pPr>
                            <w:pStyle w:val="Contenutocornice"/>
                            <w:jc w:val="end"/>
                            <w:rPr>
                              <w:rFonts w:ascii="Trebuchet MS" w:hAnsi="Trebuchet MS" w:eastAsia="SimSun" w:cs="Trebuchet MS"/>
                              <w:kern w:val="2"/>
                              <w:sz w:val="16"/>
                              <w:szCs w:val="16"/>
                              <w:lang w:eastAsia="zh-CN" w:bidi="hi-IN"/>
                            </w:rPr>
                          </w:pPr>
                          <w:r>
                            <w:rPr>
                              <w:rFonts w:eastAsia="SimSun" w:cs="Trebuchet MS" w:ascii="Trebuchet MS" w:hAnsi="Trebuchet MS"/>
                              <w:kern w:val="2"/>
                              <w:sz w:val="16"/>
                              <w:szCs w:val="16"/>
                              <w:lang w:eastAsia="zh-CN" w:bidi="hi-IN"/>
                            </w:rPr>
                            <w:t xml:space="preserve">                   </w:t>
                          </w:r>
                          <w:r>
                            <w:rPr/>
                            <w:t>ga.alba@progettoemmaus.it</w:t>
                          </w:r>
                          <w:r>
                            <w:rPr>
                              <w:rFonts w:eastAsia="SimSun" w:cs="Trebuchet MS" w:ascii="Trebuchet MS" w:hAnsi="Trebuchet MS"/>
                              <w:kern w:val="2"/>
                              <w:sz w:val="16"/>
                              <w:szCs w:val="16"/>
                              <w:lang w:eastAsia="zh-CN" w:bidi="hi-IN"/>
                            </w:rPr>
                            <w:t xml:space="preserve"> </w:t>
                          </w:r>
                        </w:p>
                      </w:txbxContent>
                    </wps:txbx>
                    <wps:bodyPr anchor="ctr" upright="1">
                      <a:noAutofit/>
                    </wps:bodyPr>
                  </wps:wsp>
                </a:graphicData>
              </a:graphic>
            </wp:anchor>
          </w:drawing>
        </mc:Choice>
        <mc:Fallback>
          <w:pict>
            <v:roundrect id="shape_0" fillcolor="#f0f0f0" stroked="f" o:allowincell="f" style="position:absolute;margin-left:315.3pt;margin-top:-15.1pt;width:180.7pt;height:86.95pt;mso-wrap-style:square;v-text-anchor:middle;mso-position-horizontal:right;mso-position-horizontal-relative:margin" wp14:anchorId="727B95A3">
              <v:fill o:detectmouseclick="t" type="solid" color2="#0f0f0f"/>
              <v:stroke color="#3465a4" joinstyle="round" endcap="flat"/>
              <v:textbox>
                <w:txbxContent>
                  <w:p>
                    <w:pPr>
                      <w:pStyle w:val="Contenutocornice"/>
                      <w:suppressAutoHyphens w:val="true"/>
                      <w:jc w:val="end"/>
                      <w:rPr>
                        <w:rFonts w:ascii="Trebuchet MS" w:hAnsi="Trebuchet MS" w:eastAsia="SimSun" w:cs="Trebuchet MS"/>
                        <w:b/>
                        <w:bCs/>
                        <w:kern w:val="2"/>
                        <w:sz w:val="12"/>
                        <w:szCs w:val="12"/>
                        <w:lang w:eastAsia="zh-CN" w:bidi="hi-IN"/>
                      </w:rPr>
                    </w:pPr>
                    <w:r>
                      <w:rPr>
                        <w:rFonts w:eastAsia="SimSun" w:cs="Trebuchet MS" w:ascii="Trebuchet MS" w:hAnsi="Trebuchet MS"/>
                        <w:b/>
                        <w:bCs/>
                        <w:kern w:val="2"/>
                        <w:sz w:val="12"/>
                        <w:szCs w:val="12"/>
                        <w:lang w:eastAsia="zh-CN" w:bidi="hi-IN"/>
                      </w:rPr>
                      <w:t>SEDE OPERATIVA</w:t>
                    </w:r>
                  </w:p>
                  <w:p>
                    <w:pPr>
                      <w:pStyle w:val="Contenutocornice"/>
                      <w:suppressAutoHyphens w:val="true"/>
                      <w:jc w:val="end"/>
                      <w:rPr>
                        <w:rFonts w:ascii="Trebuchet MS" w:hAnsi="Trebuchet MS" w:eastAsia="SimSun" w:cs="Trebuchet MS"/>
                        <w:b/>
                        <w:kern w:val="2"/>
                        <w:sz w:val="16"/>
                        <w:szCs w:val="16"/>
                        <w:lang w:eastAsia="zh-CN" w:bidi="hi-IN"/>
                      </w:rPr>
                    </w:pPr>
                    <w:r>
                      <w:rPr>
                        <w:rFonts w:eastAsia="SimSun" w:cs="Trebuchet MS" w:ascii="Trebuchet MS" w:hAnsi="Trebuchet MS"/>
                        <w:b/>
                        <w:kern w:val="2"/>
                        <w:sz w:val="16"/>
                        <w:szCs w:val="16"/>
                        <w:lang w:eastAsia="zh-CN" w:bidi="hi-IN"/>
                      </w:rPr>
                      <w:t>GRUPPO APPARTAMENTO TETTI BLU</w:t>
                    </w:r>
                  </w:p>
                  <w:p>
                    <w:pPr>
                      <w:pStyle w:val="Contenutocornice"/>
                      <w:suppressAutoHyphens w:val="true"/>
                      <w:jc w:val="end"/>
                      <w:rPr>
                        <w:rFonts w:ascii="Trebuchet MS" w:hAnsi="Trebuchet MS" w:eastAsia="SimSun" w:cs="Trebuchet MS"/>
                        <w:b/>
                        <w:kern w:val="2"/>
                        <w:sz w:val="16"/>
                        <w:szCs w:val="16"/>
                        <w:lang w:eastAsia="zh-CN" w:bidi="hi-IN"/>
                      </w:rPr>
                    </w:pPr>
                    <w:r>
                      <w:rPr>
                        <w:rFonts w:eastAsia="SimSun" w:cs="Trebuchet MS" w:ascii="Trebuchet MS" w:hAnsi="Trebuchet MS"/>
                        <w:kern w:val="2"/>
                        <w:sz w:val="16"/>
                        <w:szCs w:val="16"/>
                        <w:lang w:eastAsia="zh-CN" w:bidi="hi-IN"/>
                      </w:rPr>
                      <w:t>Viale Masera, 9 – ALBA - 12051 (CN)</w:t>
                    </w:r>
                  </w:p>
                  <w:p>
                    <w:pPr>
                      <w:pStyle w:val="Contenutocornice"/>
                      <w:suppressAutoHyphens w:val="true"/>
                      <w:jc w:val="end"/>
                      <w:rPr>
                        <w:rFonts w:ascii="Trebuchet MS" w:hAnsi="Trebuchet MS" w:eastAsia="SimSun" w:cs="Trebuchet MS"/>
                        <w:kern w:val="2"/>
                        <w:sz w:val="16"/>
                        <w:szCs w:val="16"/>
                        <w:lang w:eastAsia="zh-CN" w:bidi="hi-IN"/>
                      </w:rPr>
                    </w:pPr>
                    <w:r>
                      <w:rPr>
                        <w:rFonts w:eastAsia="SimSun" w:cs="Trebuchet MS" w:ascii="Trebuchet MS" w:hAnsi="Trebuchet MS"/>
                        <w:kern w:val="2"/>
                        <w:sz w:val="16"/>
                        <w:szCs w:val="16"/>
                        <w:lang w:eastAsia="zh-CN" w:bidi="hi-IN"/>
                      </w:rPr>
                      <w:t>Tel Struttura: 349/1022284</w:t>
                    </w:r>
                  </w:p>
                  <w:p>
                    <w:pPr>
                      <w:pStyle w:val="Contenutocornice"/>
                      <w:suppressAutoHyphens w:val="true"/>
                      <w:jc w:val="end"/>
                      <w:rPr>
                        <w:rFonts w:ascii="Trebuchet MS" w:hAnsi="Trebuchet MS" w:eastAsia="SimSun" w:cs="Trebuchet MS"/>
                        <w:kern w:val="2"/>
                        <w:sz w:val="16"/>
                        <w:szCs w:val="16"/>
                        <w:lang w:eastAsia="zh-CN" w:bidi="hi-IN"/>
                      </w:rPr>
                    </w:pPr>
                    <w:r>
                      <w:rPr>
                        <w:rFonts w:eastAsia="SimSun" w:cs="Trebuchet MS" w:ascii="Trebuchet MS" w:hAnsi="Trebuchet MS"/>
                        <w:kern w:val="2"/>
                        <w:sz w:val="16"/>
                        <w:szCs w:val="16"/>
                        <w:lang w:eastAsia="zh-CN" w:bidi="hi-IN"/>
                      </w:rPr>
                      <w:t>Tel Coord: 328/7237298</w:t>
                    </w:r>
                  </w:p>
                  <w:p>
                    <w:pPr>
                      <w:pStyle w:val="Contenutocornice"/>
                      <w:jc w:val="end"/>
                      <w:rPr>
                        <w:rFonts w:ascii="Trebuchet MS" w:hAnsi="Trebuchet MS" w:eastAsia="SimSun" w:cs="Trebuchet MS"/>
                        <w:kern w:val="2"/>
                        <w:sz w:val="16"/>
                        <w:szCs w:val="16"/>
                        <w:lang w:eastAsia="zh-CN" w:bidi="hi-IN"/>
                      </w:rPr>
                    </w:pPr>
                    <w:r>
                      <w:rPr>
                        <w:rFonts w:eastAsia="SimSun" w:cs="Trebuchet MS" w:ascii="Trebuchet MS" w:hAnsi="Trebuchet MS"/>
                        <w:kern w:val="2"/>
                        <w:sz w:val="16"/>
                        <w:szCs w:val="16"/>
                        <w:lang w:eastAsia="zh-CN" w:bidi="hi-IN"/>
                      </w:rPr>
                      <w:t xml:space="preserve">                   </w:t>
                    </w:r>
                    <w:r>
                      <w:rPr/>
                      <w:t>ga.alba@progettoemmaus.it</w:t>
                    </w:r>
                    <w:r>
                      <w:rPr>
                        <w:rFonts w:eastAsia="SimSun" w:cs="Trebuchet MS" w:ascii="Trebuchet MS" w:hAnsi="Trebuchet MS"/>
                        <w:kern w:val="2"/>
                        <w:sz w:val="16"/>
                        <w:szCs w:val="16"/>
                        <w:lang w:eastAsia="zh-CN" w:bidi="hi-IN"/>
                      </w:rPr>
                      <w:t xml:space="preserve"> </w:t>
                    </w:r>
                  </w:p>
                </w:txbxContent>
              </v:textbox>
              <w10:wrap type="none"/>
            </v:roundrect>
          </w:pict>
        </mc:Fallback>
      </mc:AlternateContent>
    </w:r>
    <w:r>
      <w:rPr>
        <w:sz w:val="20"/>
      </w:rPr>
      <w:t xml:space="preserve">   </w:t>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BodyText"/>
      <w:spacing w:lineRule="auto" w:line="14"/>
      <w:rPr>
        <w:sz w:val="20"/>
      </w:rPr>
    </w:pPr>
    <w:r>
      <w:drawing>
        <wp:anchor distT="0" distB="0" distL="114300" distR="114300" simplePos="0" relativeHeight="11" behindDoc="1" locked="0" layoutInCell="0" allowOverlap="1">
          <wp:simplePos x="0" y="0"/>
          <wp:positionH relativeFrom="column">
            <wp:posOffset>-172720</wp:posOffset>
          </wp:positionH>
          <wp:positionV relativeFrom="paragraph">
            <wp:posOffset>-176530</wp:posOffset>
          </wp:positionV>
          <wp:extent cx="2796540" cy="1148080"/>
          <wp:effectExtent l="0" t="0" r="0" b="0"/>
          <wp:wrapTopAndBottom/>
          <wp:docPr id="4"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magine 2"/>
                  <pic:cNvPicPr>
                    <a:picLocks noChangeAspect="1" noChangeArrowheads="1"/>
                  </pic:cNvPicPr>
                </pic:nvPicPr>
                <pic:blipFill>
                  <a:blip r:embed="rId1"/>
                  <a:stretch>
                    <a:fillRect/>
                  </a:stretch>
                </pic:blipFill>
                <pic:spPr bwMode="auto">
                  <a:xfrm>
                    <a:off x="0" y="0"/>
                    <a:ext cx="2796540" cy="1148080"/>
                  </a:xfrm>
                  <a:prstGeom prst="rect">
                    <a:avLst/>
                  </a:prstGeom>
                  <a:noFill/>
                </pic:spPr>
              </pic:pic>
            </a:graphicData>
          </a:graphic>
        </wp:anchor>
      </w:drawing>
      <mc:AlternateContent>
        <mc:Choice Requires="wps">
          <w:drawing>
            <wp:anchor distT="0" distB="0" distL="0" distR="0" simplePos="0" relativeHeight="28" behindDoc="1" locked="0" layoutInCell="0" allowOverlap="1" wp14:anchorId="727B95A3">
              <wp:simplePos x="0" y="0"/>
              <wp:positionH relativeFrom="margin">
                <wp:align>right</wp:align>
              </wp:positionH>
              <wp:positionV relativeFrom="paragraph">
                <wp:posOffset>-191770</wp:posOffset>
              </wp:positionV>
              <wp:extent cx="2295525" cy="1104900"/>
              <wp:effectExtent l="1270" t="635" r="0" b="635"/>
              <wp:wrapNone/>
              <wp:docPr id="5" name="AutoShape 2"/>
              <a:graphic xmlns:a="http://schemas.openxmlformats.org/drawingml/2006/main">
                <a:graphicData uri="http://schemas.microsoft.com/office/word/2010/wordprocessingShape">
                  <wps:wsp>
                    <wps:cNvSpPr/>
                    <wps:spPr>
                      <a:xfrm>
                        <a:off x="0" y="0"/>
                        <a:ext cx="2295360" cy="1104840"/>
                      </a:xfrm>
                      <a:prstGeom prst="roundRect">
                        <a:avLst>
                          <a:gd name="adj" fmla="val 16667"/>
                        </a:avLst>
                      </a:prstGeom>
                      <a:solidFill>
                        <a:srgbClr val="f0f0f0"/>
                      </a:solidFill>
                      <a:ln w="0">
                        <a:noFill/>
                      </a:ln>
                    </wps:spPr>
                    <wps:style>
                      <a:lnRef idx="0"/>
                      <a:fillRef idx="0"/>
                      <a:effectRef idx="0"/>
                      <a:fontRef idx="minor"/>
                    </wps:style>
                    <wps:txbx>
                      <w:txbxContent>
                        <w:p>
                          <w:pPr>
                            <w:pStyle w:val="Contenutocornice"/>
                            <w:suppressAutoHyphens w:val="true"/>
                            <w:jc w:val="end"/>
                            <w:rPr>
                              <w:rFonts w:ascii="Trebuchet MS" w:hAnsi="Trebuchet MS" w:eastAsia="SimSun" w:cs="Trebuchet MS"/>
                              <w:b/>
                              <w:bCs/>
                              <w:kern w:val="2"/>
                              <w:sz w:val="12"/>
                              <w:szCs w:val="12"/>
                              <w:lang w:eastAsia="zh-CN" w:bidi="hi-IN"/>
                            </w:rPr>
                          </w:pPr>
                          <w:r>
                            <w:rPr>
                              <w:rFonts w:eastAsia="SimSun" w:cs="Trebuchet MS" w:ascii="Trebuchet MS" w:hAnsi="Trebuchet MS"/>
                              <w:b/>
                              <w:bCs/>
                              <w:kern w:val="2"/>
                              <w:sz w:val="12"/>
                              <w:szCs w:val="12"/>
                              <w:lang w:eastAsia="zh-CN" w:bidi="hi-IN"/>
                            </w:rPr>
                            <w:t>SEDE OPERATIVA</w:t>
                          </w:r>
                        </w:p>
                        <w:p>
                          <w:pPr>
                            <w:pStyle w:val="Contenutocornice"/>
                            <w:suppressAutoHyphens w:val="true"/>
                            <w:jc w:val="end"/>
                            <w:rPr>
                              <w:rFonts w:ascii="Trebuchet MS" w:hAnsi="Trebuchet MS" w:eastAsia="SimSun" w:cs="Trebuchet MS"/>
                              <w:b/>
                              <w:kern w:val="2"/>
                              <w:sz w:val="16"/>
                              <w:szCs w:val="16"/>
                              <w:lang w:eastAsia="zh-CN" w:bidi="hi-IN"/>
                            </w:rPr>
                          </w:pPr>
                          <w:r>
                            <w:rPr>
                              <w:rFonts w:eastAsia="SimSun" w:cs="Trebuchet MS" w:ascii="Trebuchet MS" w:hAnsi="Trebuchet MS"/>
                              <w:b/>
                              <w:kern w:val="2"/>
                              <w:sz w:val="16"/>
                              <w:szCs w:val="16"/>
                              <w:lang w:eastAsia="zh-CN" w:bidi="hi-IN"/>
                            </w:rPr>
                            <w:t>GRUPPO APPARTAMENTO TETTI BLU</w:t>
                          </w:r>
                        </w:p>
                        <w:p>
                          <w:pPr>
                            <w:pStyle w:val="Contenutocornice"/>
                            <w:suppressAutoHyphens w:val="true"/>
                            <w:jc w:val="end"/>
                            <w:rPr>
                              <w:rFonts w:ascii="Trebuchet MS" w:hAnsi="Trebuchet MS" w:eastAsia="SimSun" w:cs="Trebuchet MS"/>
                              <w:b/>
                              <w:kern w:val="2"/>
                              <w:sz w:val="16"/>
                              <w:szCs w:val="16"/>
                              <w:lang w:eastAsia="zh-CN" w:bidi="hi-IN"/>
                            </w:rPr>
                          </w:pPr>
                          <w:r>
                            <w:rPr>
                              <w:rFonts w:eastAsia="SimSun" w:cs="Trebuchet MS" w:ascii="Trebuchet MS" w:hAnsi="Trebuchet MS"/>
                              <w:kern w:val="2"/>
                              <w:sz w:val="16"/>
                              <w:szCs w:val="16"/>
                              <w:lang w:eastAsia="zh-CN" w:bidi="hi-IN"/>
                            </w:rPr>
                            <w:t>Viale Masera, 9 – ALBA - 12051 (CN)</w:t>
                          </w:r>
                        </w:p>
                        <w:p>
                          <w:pPr>
                            <w:pStyle w:val="Contenutocornice"/>
                            <w:suppressAutoHyphens w:val="true"/>
                            <w:jc w:val="end"/>
                            <w:rPr>
                              <w:rFonts w:ascii="Trebuchet MS" w:hAnsi="Trebuchet MS" w:eastAsia="SimSun" w:cs="Trebuchet MS"/>
                              <w:kern w:val="2"/>
                              <w:sz w:val="16"/>
                              <w:szCs w:val="16"/>
                              <w:lang w:eastAsia="zh-CN" w:bidi="hi-IN"/>
                            </w:rPr>
                          </w:pPr>
                          <w:r>
                            <w:rPr>
                              <w:rFonts w:eastAsia="SimSun" w:cs="Trebuchet MS" w:ascii="Trebuchet MS" w:hAnsi="Trebuchet MS"/>
                              <w:kern w:val="2"/>
                              <w:sz w:val="16"/>
                              <w:szCs w:val="16"/>
                              <w:lang w:eastAsia="zh-CN" w:bidi="hi-IN"/>
                            </w:rPr>
                            <w:t>Tel Struttura: 349/1022284</w:t>
                          </w:r>
                        </w:p>
                        <w:p>
                          <w:pPr>
                            <w:pStyle w:val="Contenutocornice"/>
                            <w:suppressAutoHyphens w:val="true"/>
                            <w:jc w:val="end"/>
                            <w:rPr>
                              <w:rFonts w:ascii="Trebuchet MS" w:hAnsi="Trebuchet MS" w:eastAsia="SimSun" w:cs="Trebuchet MS"/>
                              <w:kern w:val="2"/>
                              <w:sz w:val="16"/>
                              <w:szCs w:val="16"/>
                              <w:lang w:eastAsia="zh-CN" w:bidi="hi-IN"/>
                            </w:rPr>
                          </w:pPr>
                          <w:r>
                            <w:rPr>
                              <w:rFonts w:eastAsia="SimSun" w:cs="Trebuchet MS" w:ascii="Trebuchet MS" w:hAnsi="Trebuchet MS"/>
                              <w:kern w:val="2"/>
                              <w:sz w:val="16"/>
                              <w:szCs w:val="16"/>
                              <w:lang w:eastAsia="zh-CN" w:bidi="hi-IN"/>
                            </w:rPr>
                            <w:t>Tel Coord: 328/7237298</w:t>
                          </w:r>
                        </w:p>
                        <w:p>
                          <w:pPr>
                            <w:pStyle w:val="Contenutocornice"/>
                            <w:jc w:val="end"/>
                            <w:rPr>
                              <w:rFonts w:ascii="Trebuchet MS" w:hAnsi="Trebuchet MS" w:eastAsia="SimSun" w:cs="Trebuchet MS"/>
                              <w:kern w:val="2"/>
                              <w:sz w:val="16"/>
                              <w:szCs w:val="16"/>
                              <w:lang w:eastAsia="zh-CN" w:bidi="hi-IN"/>
                            </w:rPr>
                          </w:pPr>
                          <w:r>
                            <w:rPr>
                              <w:rFonts w:eastAsia="SimSun" w:cs="Trebuchet MS" w:ascii="Trebuchet MS" w:hAnsi="Trebuchet MS"/>
                              <w:kern w:val="2"/>
                              <w:sz w:val="16"/>
                              <w:szCs w:val="16"/>
                              <w:lang w:eastAsia="zh-CN" w:bidi="hi-IN"/>
                            </w:rPr>
                            <w:t xml:space="preserve">                   </w:t>
                          </w:r>
                          <w:r>
                            <w:rPr/>
                            <w:t>ga.alba@progettoemmaus.it</w:t>
                          </w:r>
                          <w:r>
                            <w:rPr>
                              <w:rFonts w:eastAsia="SimSun" w:cs="Trebuchet MS" w:ascii="Trebuchet MS" w:hAnsi="Trebuchet MS"/>
                              <w:kern w:val="2"/>
                              <w:sz w:val="16"/>
                              <w:szCs w:val="16"/>
                              <w:lang w:eastAsia="zh-CN" w:bidi="hi-IN"/>
                            </w:rPr>
                            <w:t xml:space="preserve"> </w:t>
                          </w:r>
                        </w:p>
                      </w:txbxContent>
                    </wps:txbx>
                    <wps:bodyPr anchor="ctr" upright="1">
                      <a:noAutofit/>
                    </wps:bodyPr>
                  </wps:wsp>
                </a:graphicData>
              </a:graphic>
            </wp:anchor>
          </w:drawing>
        </mc:Choice>
        <mc:Fallback>
          <w:pict>
            <v:roundrect id="shape_0" fillcolor="#f0f0f0" stroked="f" o:allowincell="f" style="position:absolute;margin-left:315.3pt;margin-top:-15.1pt;width:180.7pt;height:86.95pt;mso-wrap-style:square;v-text-anchor:middle;mso-position-horizontal:right;mso-position-horizontal-relative:margin" wp14:anchorId="727B95A3">
              <v:fill o:detectmouseclick="t" type="solid" color2="#0f0f0f"/>
              <v:stroke color="#3465a4" joinstyle="round" endcap="flat"/>
              <v:textbox>
                <w:txbxContent>
                  <w:p>
                    <w:pPr>
                      <w:pStyle w:val="Contenutocornice"/>
                      <w:suppressAutoHyphens w:val="true"/>
                      <w:jc w:val="end"/>
                      <w:rPr>
                        <w:rFonts w:ascii="Trebuchet MS" w:hAnsi="Trebuchet MS" w:eastAsia="SimSun" w:cs="Trebuchet MS"/>
                        <w:b/>
                        <w:bCs/>
                        <w:kern w:val="2"/>
                        <w:sz w:val="12"/>
                        <w:szCs w:val="12"/>
                        <w:lang w:eastAsia="zh-CN" w:bidi="hi-IN"/>
                      </w:rPr>
                    </w:pPr>
                    <w:r>
                      <w:rPr>
                        <w:rFonts w:eastAsia="SimSun" w:cs="Trebuchet MS" w:ascii="Trebuchet MS" w:hAnsi="Trebuchet MS"/>
                        <w:b/>
                        <w:bCs/>
                        <w:kern w:val="2"/>
                        <w:sz w:val="12"/>
                        <w:szCs w:val="12"/>
                        <w:lang w:eastAsia="zh-CN" w:bidi="hi-IN"/>
                      </w:rPr>
                      <w:t>SEDE OPERATIVA</w:t>
                    </w:r>
                  </w:p>
                  <w:p>
                    <w:pPr>
                      <w:pStyle w:val="Contenutocornice"/>
                      <w:suppressAutoHyphens w:val="true"/>
                      <w:jc w:val="end"/>
                      <w:rPr>
                        <w:rFonts w:ascii="Trebuchet MS" w:hAnsi="Trebuchet MS" w:eastAsia="SimSun" w:cs="Trebuchet MS"/>
                        <w:b/>
                        <w:kern w:val="2"/>
                        <w:sz w:val="16"/>
                        <w:szCs w:val="16"/>
                        <w:lang w:eastAsia="zh-CN" w:bidi="hi-IN"/>
                      </w:rPr>
                    </w:pPr>
                    <w:r>
                      <w:rPr>
                        <w:rFonts w:eastAsia="SimSun" w:cs="Trebuchet MS" w:ascii="Trebuchet MS" w:hAnsi="Trebuchet MS"/>
                        <w:b/>
                        <w:kern w:val="2"/>
                        <w:sz w:val="16"/>
                        <w:szCs w:val="16"/>
                        <w:lang w:eastAsia="zh-CN" w:bidi="hi-IN"/>
                      </w:rPr>
                      <w:t>GRUPPO APPARTAMENTO TETTI BLU</w:t>
                    </w:r>
                  </w:p>
                  <w:p>
                    <w:pPr>
                      <w:pStyle w:val="Contenutocornice"/>
                      <w:suppressAutoHyphens w:val="true"/>
                      <w:jc w:val="end"/>
                      <w:rPr>
                        <w:rFonts w:ascii="Trebuchet MS" w:hAnsi="Trebuchet MS" w:eastAsia="SimSun" w:cs="Trebuchet MS"/>
                        <w:b/>
                        <w:kern w:val="2"/>
                        <w:sz w:val="16"/>
                        <w:szCs w:val="16"/>
                        <w:lang w:eastAsia="zh-CN" w:bidi="hi-IN"/>
                      </w:rPr>
                    </w:pPr>
                    <w:r>
                      <w:rPr>
                        <w:rFonts w:eastAsia="SimSun" w:cs="Trebuchet MS" w:ascii="Trebuchet MS" w:hAnsi="Trebuchet MS"/>
                        <w:kern w:val="2"/>
                        <w:sz w:val="16"/>
                        <w:szCs w:val="16"/>
                        <w:lang w:eastAsia="zh-CN" w:bidi="hi-IN"/>
                      </w:rPr>
                      <w:t>Viale Masera, 9 – ALBA - 12051 (CN)</w:t>
                    </w:r>
                  </w:p>
                  <w:p>
                    <w:pPr>
                      <w:pStyle w:val="Contenutocornice"/>
                      <w:suppressAutoHyphens w:val="true"/>
                      <w:jc w:val="end"/>
                      <w:rPr>
                        <w:rFonts w:ascii="Trebuchet MS" w:hAnsi="Trebuchet MS" w:eastAsia="SimSun" w:cs="Trebuchet MS"/>
                        <w:kern w:val="2"/>
                        <w:sz w:val="16"/>
                        <w:szCs w:val="16"/>
                        <w:lang w:eastAsia="zh-CN" w:bidi="hi-IN"/>
                      </w:rPr>
                    </w:pPr>
                    <w:r>
                      <w:rPr>
                        <w:rFonts w:eastAsia="SimSun" w:cs="Trebuchet MS" w:ascii="Trebuchet MS" w:hAnsi="Trebuchet MS"/>
                        <w:kern w:val="2"/>
                        <w:sz w:val="16"/>
                        <w:szCs w:val="16"/>
                        <w:lang w:eastAsia="zh-CN" w:bidi="hi-IN"/>
                      </w:rPr>
                      <w:t>Tel Struttura: 349/1022284</w:t>
                    </w:r>
                  </w:p>
                  <w:p>
                    <w:pPr>
                      <w:pStyle w:val="Contenutocornice"/>
                      <w:suppressAutoHyphens w:val="true"/>
                      <w:jc w:val="end"/>
                      <w:rPr>
                        <w:rFonts w:ascii="Trebuchet MS" w:hAnsi="Trebuchet MS" w:eastAsia="SimSun" w:cs="Trebuchet MS"/>
                        <w:kern w:val="2"/>
                        <w:sz w:val="16"/>
                        <w:szCs w:val="16"/>
                        <w:lang w:eastAsia="zh-CN" w:bidi="hi-IN"/>
                      </w:rPr>
                    </w:pPr>
                    <w:r>
                      <w:rPr>
                        <w:rFonts w:eastAsia="SimSun" w:cs="Trebuchet MS" w:ascii="Trebuchet MS" w:hAnsi="Trebuchet MS"/>
                        <w:kern w:val="2"/>
                        <w:sz w:val="16"/>
                        <w:szCs w:val="16"/>
                        <w:lang w:eastAsia="zh-CN" w:bidi="hi-IN"/>
                      </w:rPr>
                      <w:t>Tel Coord: 328/7237298</w:t>
                    </w:r>
                  </w:p>
                  <w:p>
                    <w:pPr>
                      <w:pStyle w:val="Contenutocornice"/>
                      <w:jc w:val="end"/>
                      <w:rPr>
                        <w:rFonts w:ascii="Trebuchet MS" w:hAnsi="Trebuchet MS" w:eastAsia="SimSun" w:cs="Trebuchet MS"/>
                        <w:kern w:val="2"/>
                        <w:sz w:val="16"/>
                        <w:szCs w:val="16"/>
                        <w:lang w:eastAsia="zh-CN" w:bidi="hi-IN"/>
                      </w:rPr>
                    </w:pPr>
                    <w:r>
                      <w:rPr>
                        <w:rFonts w:eastAsia="SimSun" w:cs="Trebuchet MS" w:ascii="Trebuchet MS" w:hAnsi="Trebuchet MS"/>
                        <w:kern w:val="2"/>
                        <w:sz w:val="16"/>
                        <w:szCs w:val="16"/>
                        <w:lang w:eastAsia="zh-CN" w:bidi="hi-IN"/>
                      </w:rPr>
                      <w:t xml:space="preserve">                   </w:t>
                    </w:r>
                    <w:r>
                      <w:rPr/>
                      <w:t>ga.alba@progettoemmaus.it</w:t>
                    </w:r>
                    <w:r>
                      <w:rPr>
                        <w:rFonts w:eastAsia="SimSun" w:cs="Trebuchet MS" w:ascii="Trebuchet MS" w:hAnsi="Trebuchet MS"/>
                        <w:kern w:val="2"/>
                        <w:sz w:val="16"/>
                        <w:szCs w:val="16"/>
                        <w:lang w:eastAsia="zh-CN" w:bidi="hi-IN"/>
                      </w:rPr>
                      <w:t xml:space="preserve"> </w:t>
                    </w:r>
                  </w:p>
                </w:txbxContent>
              </v:textbox>
              <w10:wrap type="none"/>
            </v:roundrect>
          </w:pict>
        </mc:Fallback>
      </mc:AlternateContent>
    </w:r>
    <w:r>
      <w:rPr>
        <w:sz w:val="20"/>
      </w:rPr>
      <w:t xml:space="preserve">   </w:t>
    </w:r>
  </w:p>
</w:hdr>
</file>

<file path=word/header4.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BodyText"/>
      <w:spacing w:lineRule="auto" w:line="14"/>
      <w:rPr>
        <w:sz w:val="20"/>
      </w:rPr>
    </w:pPr>
    <w:r>
      <w:drawing>
        <wp:anchor distT="0" distB="0" distL="114300" distR="114300" simplePos="0" relativeHeight="30" behindDoc="1" locked="0" layoutInCell="0" allowOverlap="1">
          <wp:simplePos x="0" y="0"/>
          <wp:positionH relativeFrom="column">
            <wp:posOffset>-172720</wp:posOffset>
          </wp:positionH>
          <wp:positionV relativeFrom="paragraph">
            <wp:posOffset>-176530</wp:posOffset>
          </wp:positionV>
          <wp:extent cx="2796540" cy="1148080"/>
          <wp:effectExtent l="0" t="0" r="0" b="0"/>
          <wp:wrapTopAndBottom/>
          <wp:docPr id="6" name="Copia Immagine 2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Copia Immagine 2 1"/>
                  <pic:cNvPicPr>
                    <a:picLocks noChangeAspect="1" noChangeArrowheads="1"/>
                  </pic:cNvPicPr>
                </pic:nvPicPr>
                <pic:blipFill>
                  <a:blip r:embed="rId1"/>
                  <a:stretch>
                    <a:fillRect/>
                  </a:stretch>
                </pic:blipFill>
                <pic:spPr bwMode="auto">
                  <a:xfrm>
                    <a:off x="0" y="0"/>
                    <a:ext cx="2796540" cy="1148080"/>
                  </a:xfrm>
                  <a:prstGeom prst="rect">
                    <a:avLst/>
                  </a:prstGeom>
                  <a:noFill/>
                </pic:spPr>
              </pic:pic>
            </a:graphicData>
          </a:graphic>
        </wp:anchor>
      </w:drawing>
      <mc:AlternateContent>
        <mc:Choice Requires="wps">
          <w:drawing>
            <wp:anchor distT="0" distB="0" distL="0" distR="0" simplePos="0" relativeHeight="31" behindDoc="1" locked="0" layoutInCell="0" allowOverlap="1" wp14:anchorId="727B95A3">
              <wp:simplePos x="0" y="0"/>
              <wp:positionH relativeFrom="margin">
                <wp:align>right</wp:align>
              </wp:positionH>
              <wp:positionV relativeFrom="paragraph">
                <wp:posOffset>-191770</wp:posOffset>
              </wp:positionV>
              <wp:extent cx="2295525" cy="1104900"/>
              <wp:effectExtent l="1270" t="635" r="0" b="635"/>
              <wp:wrapNone/>
              <wp:docPr id="7" name="AutoShape 1"/>
              <a:graphic xmlns:a="http://schemas.openxmlformats.org/drawingml/2006/main">
                <a:graphicData uri="http://schemas.microsoft.com/office/word/2010/wordprocessingShape">
                  <wps:wsp>
                    <wps:cNvSpPr/>
                    <wps:spPr>
                      <a:xfrm>
                        <a:off x="0" y="0"/>
                        <a:ext cx="2295360" cy="1104840"/>
                      </a:xfrm>
                      <a:prstGeom prst="roundRect">
                        <a:avLst>
                          <a:gd name="adj" fmla="val 16667"/>
                        </a:avLst>
                      </a:prstGeom>
                      <a:solidFill>
                        <a:srgbClr val="f0f0f0"/>
                      </a:solidFill>
                      <a:ln w="0">
                        <a:noFill/>
                      </a:ln>
                    </wps:spPr>
                    <wps:style>
                      <a:lnRef idx="0"/>
                      <a:fillRef idx="0"/>
                      <a:effectRef idx="0"/>
                      <a:fontRef idx="minor"/>
                    </wps:style>
                    <wps:txbx>
                      <w:txbxContent>
                        <w:p>
                          <w:pPr>
                            <w:pStyle w:val="Contenutocornice"/>
                            <w:suppressAutoHyphens w:val="true"/>
                            <w:jc w:val="end"/>
                            <w:rPr>
                              <w:rFonts w:ascii="Trebuchet MS" w:hAnsi="Trebuchet MS" w:eastAsia="SimSun" w:cs="Trebuchet MS"/>
                              <w:b/>
                              <w:bCs/>
                              <w:kern w:val="2"/>
                              <w:sz w:val="12"/>
                              <w:szCs w:val="12"/>
                              <w:lang w:eastAsia="zh-CN" w:bidi="hi-IN"/>
                            </w:rPr>
                          </w:pPr>
                          <w:r>
                            <w:rPr>
                              <w:rFonts w:eastAsia="SimSun" w:cs="Trebuchet MS" w:ascii="Trebuchet MS" w:hAnsi="Trebuchet MS"/>
                              <w:b/>
                              <w:bCs/>
                              <w:kern w:val="2"/>
                              <w:sz w:val="12"/>
                              <w:szCs w:val="12"/>
                              <w:lang w:eastAsia="zh-CN" w:bidi="hi-IN"/>
                            </w:rPr>
                            <w:t>SEDE OPERATIVA</w:t>
                          </w:r>
                        </w:p>
                        <w:p>
                          <w:pPr>
                            <w:pStyle w:val="Contenutocornice"/>
                            <w:suppressAutoHyphens w:val="true"/>
                            <w:jc w:val="end"/>
                            <w:rPr>
                              <w:rFonts w:ascii="Trebuchet MS" w:hAnsi="Trebuchet MS" w:eastAsia="SimSun" w:cs="Trebuchet MS"/>
                              <w:b/>
                              <w:kern w:val="2"/>
                              <w:sz w:val="16"/>
                              <w:szCs w:val="16"/>
                              <w:lang w:eastAsia="zh-CN" w:bidi="hi-IN"/>
                            </w:rPr>
                          </w:pPr>
                          <w:r>
                            <w:rPr>
                              <w:rFonts w:eastAsia="SimSun" w:cs="Trebuchet MS" w:ascii="Trebuchet MS" w:hAnsi="Trebuchet MS"/>
                              <w:b/>
                              <w:kern w:val="2"/>
                              <w:sz w:val="16"/>
                              <w:szCs w:val="16"/>
                              <w:lang w:eastAsia="zh-CN" w:bidi="hi-IN"/>
                            </w:rPr>
                            <w:t>GRUPPO APPARTAMENTO TETTI BLU</w:t>
                          </w:r>
                        </w:p>
                        <w:p>
                          <w:pPr>
                            <w:pStyle w:val="Contenutocornice"/>
                            <w:suppressAutoHyphens w:val="true"/>
                            <w:jc w:val="end"/>
                            <w:rPr>
                              <w:rFonts w:ascii="Trebuchet MS" w:hAnsi="Trebuchet MS" w:eastAsia="SimSun" w:cs="Trebuchet MS"/>
                              <w:b/>
                              <w:kern w:val="2"/>
                              <w:sz w:val="16"/>
                              <w:szCs w:val="16"/>
                              <w:lang w:eastAsia="zh-CN" w:bidi="hi-IN"/>
                            </w:rPr>
                          </w:pPr>
                          <w:r>
                            <w:rPr>
                              <w:rFonts w:eastAsia="SimSun" w:cs="Trebuchet MS" w:ascii="Trebuchet MS" w:hAnsi="Trebuchet MS"/>
                              <w:kern w:val="2"/>
                              <w:sz w:val="16"/>
                              <w:szCs w:val="16"/>
                              <w:lang w:eastAsia="zh-CN" w:bidi="hi-IN"/>
                            </w:rPr>
                            <w:t>Viale Masera, 9 – ALBA - 12051 (CN)</w:t>
                          </w:r>
                        </w:p>
                        <w:p>
                          <w:pPr>
                            <w:pStyle w:val="Contenutocornice"/>
                            <w:suppressAutoHyphens w:val="true"/>
                            <w:jc w:val="end"/>
                            <w:rPr>
                              <w:rFonts w:ascii="Trebuchet MS" w:hAnsi="Trebuchet MS" w:eastAsia="SimSun" w:cs="Trebuchet MS"/>
                              <w:kern w:val="2"/>
                              <w:sz w:val="16"/>
                              <w:szCs w:val="16"/>
                              <w:lang w:eastAsia="zh-CN" w:bidi="hi-IN"/>
                            </w:rPr>
                          </w:pPr>
                          <w:r>
                            <w:rPr>
                              <w:rFonts w:eastAsia="SimSun" w:cs="Trebuchet MS" w:ascii="Trebuchet MS" w:hAnsi="Trebuchet MS"/>
                              <w:kern w:val="2"/>
                              <w:sz w:val="16"/>
                              <w:szCs w:val="16"/>
                              <w:lang w:eastAsia="zh-CN" w:bidi="hi-IN"/>
                            </w:rPr>
                            <w:t>Tel Struttura: 349/1022284</w:t>
                          </w:r>
                        </w:p>
                        <w:p>
                          <w:pPr>
                            <w:pStyle w:val="Contenutocornice"/>
                            <w:suppressAutoHyphens w:val="true"/>
                            <w:jc w:val="end"/>
                            <w:rPr>
                              <w:rFonts w:ascii="Trebuchet MS" w:hAnsi="Trebuchet MS" w:eastAsia="SimSun" w:cs="Trebuchet MS"/>
                              <w:kern w:val="2"/>
                              <w:sz w:val="16"/>
                              <w:szCs w:val="16"/>
                              <w:lang w:eastAsia="zh-CN" w:bidi="hi-IN"/>
                            </w:rPr>
                          </w:pPr>
                          <w:r>
                            <w:rPr>
                              <w:rFonts w:eastAsia="SimSun" w:cs="Trebuchet MS" w:ascii="Trebuchet MS" w:hAnsi="Trebuchet MS"/>
                              <w:kern w:val="2"/>
                              <w:sz w:val="16"/>
                              <w:szCs w:val="16"/>
                              <w:lang w:eastAsia="zh-CN" w:bidi="hi-IN"/>
                            </w:rPr>
                            <w:t>Tel Coord: 328/7237298</w:t>
                          </w:r>
                        </w:p>
                        <w:p>
                          <w:pPr>
                            <w:pStyle w:val="Contenutocornice"/>
                            <w:jc w:val="end"/>
                            <w:rPr>
                              <w:rFonts w:ascii="Trebuchet MS" w:hAnsi="Trebuchet MS" w:eastAsia="SimSun" w:cs="Trebuchet MS"/>
                              <w:kern w:val="2"/>
                              <w:sz w:val="16"/>
                              <w:szCs w:val="16"/>
                              <w:lang w:eastAsia="zh-CN" w:bidi="hi-IN"/>
                            </w:rPr>
                          </w:pPr>
                          <w:r>
                            <w:rPr>
                              <w:rFonts w:eastAsia="SimSun" w:cs="Trebuchet MS" w:ascii="Trebuchet MS" w:hAnsi="Trebuchet MS"/>
                              <w:kern w:val="2"/>
                              <w:sz w:val="16"/>
                              <w:szCs w:val="16"/>
                              <w:lang w:eastAsia="zh-CN" w:bidi="hi-IN"/>
                            </w:rPr>
                            <w:t xml:space="preserve">                   </w:t>
                          </w:r>
                          <w:r>
                            <w:rPr/>
                            <w:t>ga.alba@progettoemmaus.it</w:t>
                          </w:r>
                          <w:r>
                            <w:rPr>
                              <w:rFonts w:eastAsia="SimSun" w:cs="Trebuchet MS" w:ascii="Trebuchet MS" w:hAnsi="Trebuchet MS"/>
                              <w:kern w:val="2"/>
                              <w:sz w:val="16"/>
                              <w:szCs w:val="16"/>
                              <w:lang w:eastAsia="zh-CN" w:bidi="hi-IN"/>
                            </w:rPr>
                            <w:t xml:space="preserve"> </w:t>
                          </w:r>
                        </w:p>
                      </w:txbxContent>
                    </wps:txbx>
                    <wps:bodyPr anchor="ctr" upright="1">
                      <a:noAutofit/>
                    </wps:bodyPr>
                  </wps:wsp>
                </a:graphicData>
              </a:graphic>
            </wp:anchor>
          </w:drawing>
        </mc:Choice>
        <mc:Fallback>
          <w:pict>
            <v:roundrect id="shape_0" fillcolor="#f0f0f0" stroked="f" o:allowincell="f" style="position:absolute;margin-left:315.3pt;margin-top:-15.1pt;width:180.7pt;height:86.95pt;mso-wrap-style:square;v-text-anchor:middle;mso-position-horizontal:right;mso-position-horizontal-relative:margin" wp14:anchorId="727B95A3">
              <v:fill o:detectmouseclick="t" type="solid" color2="#0f0f0f"/>
              <v:stroke color="#3465a4" joinstyle="round" endcap="flat"/>
              <v:textbox>
                <w:txbxContent>
                  <w:p>
                    <w:pPr>
                      <w:pStyle w:val="Contenutocornice"/>
                      <w:suppressAutoHyphens w:val="true"/>
                      <w:jc w:val="end"/>
                      <w:rPr>
                        <w:rFonts w:ascii="Trebuchet MS" w:hAnsi="Trebuchet MS" w:eastAsia="SimSun" w:cs="Trebuchet MS"/>
                        <w:b/>
                        <w:bCs/>
                        <w:kern w:val="2"/>
                        <w:sz w:val="12"/>
                        <w:szCs w:val="12"/>
                        <w:lang w:eastAsia="zh-CN" w:bidi="hi-IN"/>
                      </w:rPr>
                    </w:pPr>
                    <w:r>
                      <w:rPr>
                        <w:rFonts w:eastAsia="SimSun" w:cs="Trebuchet MS" w:ascii="Trebuchet MS" w:hAnsi="Trebuchet MS"/>
                        <w:b/>
                        <w:bCs/>
                        <w:kern w:val="2"/>
                        <w:sz w:val="12"/>
                        <w:szCs w:val="12"/>
                        <w:lang w:eastAsia="zh-CN" w:bidi="hi-IN"/>
                      </w:rPr>
                      <w:t>SEDE OPERATIVA</w:t>
                    </w:r>
                  </w:p>
                  <w:p>
                    <w:pPr>
                      <w:pStyle w:val="Contenutocornice"/>
                      <w:suppressAutoHyphens w:val="true"/>
                      <w:jc w:val="end"/>
                      <w:rPr>
                        <w:rFonts w:ascii="Trebuchet MS" w:hAnsi="Trebuchet MS" w:eastAsia="SimSun" w:cs="Trebuchet MS"/>
                        <w:b/>
                        <w:kern w:val="2"/>
                        <w:sz w:val="16"/>
                        <w:szCs w:val="16"/>
                        <w:lang w:eastAsia="zh-CN" w:bidi="hi-IN"/>
                      </w:rPr>
                    </w:pPr>
                    <w:r>
                      <w:rPr>
                        <w:rFonts w:eastAsia="SimSun" w:cs="Trebuchet MS" w:ascii="Trebuchet MS" w:hAnsi="Trebuchet MS"/>
                        <w:b/>
                        <w:kern w:val="2"/>
                        <w:sz w:val="16"/>
                        <w:szCs w:val="16"/>
                        <w:lang w:eastAsia="zh-CN" w:bidi="hi-IN"/>
                      </w:rPr>
                      <w:t>GRUPPO APPARTAMENTO TETTI BLU</w:t>
                    </w:r>
                  </w:p>
                  <w:p>
                    <w:pPr>
                      <w:pStyle w:val="Contenutocornice"/>
                      <w:suppressAutoHyphens w:val="true"/>
                      <w:jc w:val="end"/>
                      <w:rPr>
                        <w:rFonts w:ascii="Trebuchet MS" w:hAnsi="Trebuchet MS" w:eastAsia="SimSun" w:cs="Trebuchet MS"/>
                        <w:b/>
                        <w:kern w:val="2"/>
                        <w:sz w:val="16"/>
                        <w:szCs w:val="16"/>
                        <w:lang w:eastAsia="zh-CN" w:bidi="hi-IN"/>
                      </w:rPr>
                    </w:pPr>
                    <w:r>
                      <w:rPr>
                        <w:rFonts w:eastAsia="SimSun" w:cs="Trebuchet MS" w:ascii="Trebuchet MS" w:hAnsi="Trebuchet MS"/>
                        <w:kern w:val="2"/>
                        <w:sz w:val="16"/>
                        <w:szCs w:val="16"/>
                        <w:lang w:eastAsia="zh-CN" w:bidi="hi-IN"/>
                      </w:rPr>
                      <w:t>Viale Masera, 9 – ALBA - 12051 (CN)</w:t>
                    </w:r>
                  </w:p>
                  <w:p>
                    <w:pPr>
                      <w:pStyle w:val="Contenutocornice"/>
                      <w:suppressAutoHyphens w:val="true"/>
                      <w:jc w:val="end"/>
                      <w:rPr>
                        <w:rFonts w:ascii="Trebuchet MS" w:hAnsi="Trebuchet MS" w:eastAsia="SimSun" w:cs="Trebuchet MS"/>
                        <w:kern w:val="2"/>
                        <w:sz w:val="16"/>
                        <w:szCs w:val="16"/>
                        <w:lang w:eastAsia="zh-CN" w:bidi="hi-IN"/>
                      </w:rPr>
                    </w:pPr>
                    <w:r>
                      <w:rPr>
                        <w:rFonts w:eastAsia="SimSun" w:cs="Trebuchet MS" w:ascii="Trebuchet MS" w:hAnsi="Trebuchet MS"/>
                        <w:kern w:val="2"/>
                        <w:sz w:val="16"/>
                        <w:szCs w:val="16"/>
                        <w:lang w:eastAsia="zh-CN" w:bidi="hi-IN"/>
                      </w:rPr>
                      <w:t>Tel Struttura: 349/1022284</w:t>
                    </w:r>
                  </w:p>
                  <w:p>
                    <w:pPr>
                      <w:pStyle w:val="Contenutocornice"/>
                      <w:suppressAutoHyphens w:val="true"/>
                      <w:jc w:val="end"/>
                      <w:rPr>
                        <w:rFonts w:ascii="Trebuchet MS" w:hAnsi="Trebuchet MS" w:eastAsia="SimSun" w:cs="Trebuchet MS"/>
                        <w:kern w:val="2"/>
                        <w:sz w:val="16"/>
                        <w:szCs w:val="16"/>
                        <w:lang w:eastAsia="zh-CN" w:bidi="hi-IN"/>
                      </w:rPr>
                    </w:pPr>
                    <w:r>
                      <w:rPr>
                        <w:rFonts w:eastAsia="SimSun" w:cs="Trebuchet MS" w:ascii="Trebuchet MS" w:hAnsi="Trebuchet MS"/>
                        <w:kern w:val="2"/>
                        <w:sz w:val="16"/>
                        <w:szCs w:val="16"/>
                        <w:lang w:eastAsia="zh-CN" w:bidi="hi-IN"/>
                      </w:rPr>
                      <w:t>Tel Coord: 328/7237298</w:t>
                    </w:r>
                  </w:p>
                  <w:p>
                    <w:pPr>
                      <w:pStyle w:val="Contenutocornice"/>
                      <w:jc w:val="end"/>
                      <w:rPr>
                        <w:rFonts w:ascii="Trebuchet MS" w:hAnsi="Trebuchet MS" w:eastAsia="SimSun" w:cs="Trebuchet MS"/>
                        <w:kern w:val="2"/>
                        <w:sz w:val="16"/>
                        <w:szCs w:val="16"/>
                        <w:lang w:eastAsia="zh-CN" w:bidi="hi-IN"/>
                      </w:rPr>
                    </w:pPr>
                    <w:r>
                      <w:rPr>
                        <w:rFonts w:eastAsia="SimSun" w:cs="Trebuchet MS" w:ascii="Trebuchet MS" w:hAnsi="Trebuchet MS"/>
                        <w:kern w:val="2"/>
                        <w:sz w:val="16"/>
                        <w:szCs w:val="16"/>
                        <w:lang w:eastAsia="zh-CN" w:bidi="hi-IN"/>
                      </w:rPr>
                      <w:t xml:space="preserve">                   </w:t>
                    </w:r>
                    <w:r>
                      <w:rPr/>
                      <w:t>ga.alba@progettoemmaus.it</w:t>
                    </w:r>
                    <w:r>
                      <w:rPr>
                        <w:rFonts w:eastAsia="SimSun" w:cs="Trebuchet MS" w:ascii="Trebuchet MS" w:hAnsi="Trebuchet MS"/>
                        <w:kern w:val="2"/>
                        <w:sz w:val="16"/>
                        <w:szCs w:val="16"/>
                        <w:lang w:eastAsia="zh-CN" w:bidi="hi-IN"/>
                      </w:rPr>
                      <w:t xml:space="preserve"> </w:t>
                    </w:r>
                  </w:p>
                </w:txbxContent>
              </v:textbox>
              <w10:wrap type="none"/>
            </v:roundrect>
          </w:pict>
        </mc:Fallback>
      </mc:AlternateContent>
    </w:r>
    <w:r>
      <w:rPr>
        <w:sz w:val="20"/>
      </w:rPr>
      <w:t xml:space="preserve">   </w:t>
    </w:r>
  </w:p>
</w:hdr>
</file>

<file path=word/header5.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numPicBullet w:numPicBulletId="0">
    <w:pict>
      <v:shape style="width:9pt;height:9pt" o:bullet="t">
        <v:imagedata r:id="rId1" o:title=""/>
      </v:shape>
    </w:pict>
  </w:numPicBullet>
  <w:abstractNum w:abstractNumId="1">
    <w:lvl w:ilvl="0">
      <w:start w:val="1"/>
      <w:numFmt w:val="bullet"/>
      <w:lvlText w:val="•"/>
      <w:lvlPicBulletId w:val="0"/>
      <w:lvlJc w:val="start"/>
      <w:pPr>
        <w:tabs>
          <w:tab w:val="num" w:pos="0"/>
        </w:tabs>
        <w:ind w:start="720" w:hanging="360"/>
      </w:pPr>
      <w:rPr>
        <w:rFonts w:ascii="Symbol" w:hAnsi="Symbol" w:cs="Symbol" w:hint="default"/>
      </w:rPr>
    </w:lvl>
    <w:lvl w:ilvl="1">
      <w:start w:val="1"/>
      <w:numFmt w:val="bullet"/>
      <w:lvlText w:val="o"/>
      <w:lvlJc w:val="start"/>
      <w:pPr>
        <w:tabs>
          <w:tab w:val="num" w:pos="0"/>
        </w:tabs>
        <w:ind w:start="1440" w:hanging="360"/>
      </w:pPr>
      <w:rPr>
        <w:rFonts w:ascii="Courier New" w:hAnsi="Courier New" w:cs="Courier New" w:hint="default"/>
      </w:rPr>
    </w:lvl>
    <w:lvl w:ilvl="2">
      <w:start w:val="1"/>
      <w:numFmt w:val="bullet"/>
      <w:lvlText w:val=""/>
      <w:lvlJc w:val="start"/>
      <w:pPr>
        <w:tabs>
          <w:tab w:val="num" w:pos="0"/>
        </w:tabs>
        <w:ind w:start="2160" w:hanging="360"/>
      </w:pPr>
      <w:rPr>
        <w:rFonts w:ascii="Wingdings" w:hAnsi="Wingdings" w:cs="Wingdings" w:hint="default"/>
      </w:rPr>
    </w:lvl>
    <w:lvl w:ilvl="3">
      <w:start w:val="1"/>
      <w:numFmt w:val="bullet"/>
      <w:lvlText w:val=""/>
      <w:lvlJc w:val="start"/>
      <w:pPr>
        <w:tabs>
          <w:tab w:val="num" w:pos="0"/>
        </w:tabs>
        <w:ind w:start="2880" w:hanging="360"/>
      </w:pPr>
      <w:rPr>
        <w:rFonts w:ascii="Symbol" w:hAnsi="Symbol" w:cs="Symbol" w:hint="default"/>
      </w:rPr>
    </w:lvl>
    <w:lvl w:ilvl="4">
      <w:start w:val="1"/>
      <w:numFmt w:val="bullet"/>
      <w:lvlText w:val="o"/>
      <w:lvlJc w:val="start"/>
      <w:pPr>
        <w:tabs>
          <w:tab w:val="num" w:pos="0"/>
        </w:tabs>
        <w:ind w:start="3600" w:hanging="360"/>
      </w:pPr>
      <w:rPr>
        <w:rFonts w:ascii="Courier New" w:hAnsi="Courier New" w:cs="Courier New" w:hint="default"/>
      </w:rPr>
    </w:lvl>
    <w:lvl w:ilvl="5">
      <w:start w:val="1"/>
      <w:numFmt w:val="bullet"/>
      <w:lvlText w:val=""/>
      <w:lvlJc w:val="start"/>
      <w:pPr>
        <w:tabs>
          <w:tab w:val="num" w:pos="0"/>
        </w:tabs>
        <w:ind w:start="4320" w:hanging="360"/>
      </w:pPr>
      <w:rPr>
        <w:rFonts w:ascii="Wingdings" w:hAnsi="Wingdings" w:cs="Wingdings" w:hint="default"/>
      </w:rPr>
    </w:lvl>
    <w:lvl w:ilvl="6">
      <w:start w:val="1"/>
      <w:numFmt w:val="bullet"/>
      <w:lvlText w:val=""/>
      <w:lvlJc w:val="start"/>
      <w:pPr>
        <w:tabs>
          <w:tab w:val="num" w:pos="0"/>
        </w:tabs>
        <w:ind w:start="5040" w:hanging="360"/>
      </w:pPr>
      <w:rPr>
        <w:rFonts w:ascii="Symbol" w:hAnsi="Symbol" w:cs="Symbol" w:hint="default"/>
      </w:rPr>
    </w:lvl>
    <w:lvl w:ilvl="7">
      <w:start w:val="1"/>
      <w:numFmt w:val="bullet"/>
      <w:lvlText w:val="o"/>
      <w:lvlJc w:val="start"/>
      <w:pPr>
        <w:tabs>
          <w:tab w:val="num" w:pos="0"/>
        </w:tabs>
        <w:ind w:start="5760" w:hanging="360"/>
      </w:pPr>
      <w:rPr>
        <w:rFonts w:ascii="Courier New" w:hAnsi="Courier New" w:cs="Courier New" w:hint="default"/>
      </w:rPr>
    </w:lvl>
    <w:lvl w:ilvl="8">
      <w:start w:val="1"/>
      <w:numFmt w:val="bullet"/>
      <w:lvlText w:val=""/>
      <w:lvlJc w:val="start"/>
      <w:pPr>
        <w:tabs>
          <w:tab w:val="num" w:pos="0"/>
        </w:tabs>
        <w:ind w:start="6480" w:hanging="360"/>
      </w:pPr>
      <w:rPr>
        <w:rFonts w:ascii="Wingdings" w:hAnsi="Wingdings" w:cs="Wingdings" w:hint="default"/>
      </w:rPr>
    </w:lvl>
  </w:abstractNum>
  <w:abstractNum w:abstractNumId="2">
    <w:lvl w:ilvl="0">
      <w:numFmt w:val="bullet"/>
      <w:lvlText w:val="-"/>
      <w:lvlJc w:val="start"/>
      <w:pPr>
        <w:tabs>
          <w:tab w:val="num" w:pos="720"/>
        </w:tabs>
        <w:ind w:start="720" w:hanging="360"/>
      </w:pPr>
      <w:rPr>
        <w:rFonts w:ascii="Times New Roman" w:hAnsi="Times New Roman" w:cs="Times New Roman" w:hint="default"/>
      </w:rPr>
    </w:lvl>
    <w:lvl w:ilvl="1">
      <w:start w:val="1"/>
      <w:numFmt w:val="decimal"/>
      <w:lvlText w:val="%2."/>
      <w:lvlJc w:val="start"/>
      <w:pPr>
        <w:tabs>
          <w:tab w:val="num" w:pos="1080"/>
        </w:tabs>
        <w:ind w:start="1080" w:hanging="360"/>
      </w:pPr>
    </w:lvl>
    <w:lvl w:ilvl="2">
      <w:start w:val="1"/>
      <w:numFmt w:val="decimal"/>
      <w:lvlText w:val="%3."/>
      <w:lvlJc w:val="start"/>
      <w:pPr>
        <w:tabs>
          <w:tab w:val="num" w:pos="1440"/>
        </w:tabs>
        <w:ind w:start="1440" w:hanging="360"/>
      </w:pPr>
    </w:lvl>
    <w:lvl w:ilvl="3">
      <w:start w:val="1"/>
      <w:numFmt w:val="decimal"/>
      <w:lvlText w:val="%4."/>
      <w:lvlJc w:val="start"/>
      <w:pPr>
        <w:tabs>
          <w:tab w:val="num" w:pos="1800"/>
        </w:tabs>
        <w:ind w:start="1800" w:hanging="360"/>
      </w:pPr>
    </w:lvl>
    <w:lvl w:ilvl="4">
      <w:start w:val="1"/>
      <w:numFmt w:val="decimal"/>
      <w:lvlText w:val="%5."/>
      <w:lvlJc w:val="start"/>
      <w:pPr>
        <w:tabs>
          <w:tab w:val="num" w:pos="2160"/>
        </w:tabs>
        <w:ind w:start="2160" w:hanging="360"/>
      </w:pPr>
    </w:lvl>
    <w:lvl w:ilvl="5">
      <w:start w:val="1"/>
      <w:numFmt w:val="decimal"/>
      <w:lvlText w:val="%6."/>
      <w:lvlJc w:val="start"/>
      <w:pPr>
        <w:tabs>
          <w:tab w:val="num" w:pos="2520"/>
        </w:tabs>
        <w:ind w:start="2520" w:hanging="360"/>
      </w:pPr>
    </w:lvl>
    <w:lvl w:ilvl="6">
      <w:start w:val="1"/>
      <w:numFmt w:val="decimal"/>
      <w:lvlText w:val="%7."/>
      <w:lvlJc w:val="start"/>
      <w:pPr>
        <w:tabs>
          <w:tab w:val="num" w:pos="2880"/>
        </w:tabs>
        <w:ind w:start="2880" w:hanging="360"/>
      </w:pPr>
    </w:lvl>
    <w:lvl w:ilvl="7">
      <w:start w:val="1"/>
      <w:numFmt w:val="decimal"/>
      <w:lvlText w:val="%8."/>
      <w:lvlJc w:val="start"/>
      <w:pPr>
        <w:tabs>
          <w:tab w:val="num" w:pos="3240"/>
        </w:tabs>
        <w:ind w:start="3240" w:hanging="360"/>
      </w:pPr>
    </w:lvl>
    <w:lvl w:ilvl="8">
      <w:start w:val="1"/>
      <w:numFmt w:val="decimal"/>
      <w:lvlText w:val="%9."/>
      <w:lvlJc w:val="start"/>
      <w:pPr>
        <w:tabs>
          <w:tab w:val="num" w:pos="3600"/>
        </w:tabs>
        <w:ind w:start="3600" w:hanging="360"/>
      </w:pPr>
    </w:lvl>
  </w:abstractNum>
  <w:abstractNum w:abstractNumId="3">
    <w:lvl w:ilvl="0">
      <w:start w:val="1"/>
      <w:numFmt w:val="bullet"/>
      <w:lvlText w:val="•"/>
      <w:lvlPicBulletId w:val="0"/>
      <w:lvlJc w:val="start"/>
      <w:pPr>
        <w:tabs>
          <w:tab w:val="num" w:pos="0"/>
        </w:tabs>
        <w:ind w:start="720" w:hanging="360"/>
      </w:pPr>
      <w:rPr>
        <w:rFonts w:ascii="Symbol" w:hAnsi="Symbol" w:cs="Symbol" w:hint="default"/>
      </w:rPr>
    </w:lvl>
    <w:lvl w:ilvl="1">
      <w:start w:val="1"/>
      <w:numFmt w:val="bullet"/>
      <w:lvlText w:val="o"/>
      <w:lvlJc w:val="start"/>
      <w:pPr>
        <w:tabs>
          <w:tab w:val="num" w:pos="0"/>
        </w:tabs>
        <w:ind w:start="1440" w:hanging="360"/>
      </w:pPr>
      <w:rPr>
        <w:rFonts w:ascii="Courier New" w:hAnsi="Courier New" w:cs="Courier New" w:hint="default"/>
      </w:rPr>
    </w:lvl>
    <w:lvl w:ilvl="2">
      <w:start w:val="1"/>
      <w:numFmt w:val="bullet"/>
      <w:lvlText w:val=""/>
      <w:lvlJc w:val="start"/>
      <w:pPr>
        <w:tabs>
          <w:tab w:val="num" w:pos="0"/>
        </w:tabs>
        <w:ind w:start="2160" w:hanging="360"/>
      </w:pPr>
      <w:rPr>
        <w:rFonts w:ascii="Wingdings" w:hAnsi="Wingdings" w:cs="Wingdings" w:hint="default"/>
      </w:rPr>
    </w:lvl>
    <w:lvl w:ilvl="3">
      <w:start w:val="1"/>
      <w:numFmt w:val="bullet"/>
      <w:lvlText w:val=""/>
      <w:lvlJc w:val="start"/>
      <w:pPr>
        <w:tabs>
          <w:tab w:val="num" w:pos="0"/>
        </w:tabs>
        <w:ind w:start="2880" w:hanging="360"/>
      </w:pPr>
      <w:rPr>
        <w:rFonts w:ascii="Symbol" w:hAnsi="Symbol" w:cs="Symbol" w:hint="default"/>
      </w:rPr>
    </w:lvl>
    <w:lvl w:ilvl="4">
      <w:start w:val="1"/>
      <w:numFmt w:val="bullet"/>
      <w:lvlText w:val="o"/>
      <w:lvlJc w:val="start"/>
      <w:pPr>
        <w:tabs>
          <w:tab w:val="num" w:pos="0"/>
        </w:tabs>
        <w:ind w:start="3600" w:hanging="360"/>
      </w:pPr>
      <w:rPr>
        <w:rFonts w:ascii="Courier New" w:hAnsi="Courier New" w:cs="Courier New" w:hint="default"/>
      </w:rPr>
    </w:lvl>
    <w:lvl w:ilvl="5">
      <w:start w:val="1"/>
      <w:numFmt w:val="bullet"/>
      <w:lvlText w:val=""/>
      <w:lvlJc w:val="start"/>
      <w:pPr>
        <w:tabs>
          <w:tab w:val="num" w:pos="0"/>
        </w:tabs>
        <w:ind w:start="4320" w:hanging="360"/>
      </w:pPr>
      <w:rPr>
        <w:rFonts w:ascii="Wingdings" w:hAnsi="Wingdings" w:cs="Wingdings" w:hint="default"/>
      </w:rPr>
    </w:lvl>
    <w:lvl w:ilvl="6">
      <w:start w:val="1"/>
      <w:numFmt w:val="bullet"/>
      <w:lvlText w:val=""/>
      <w:lvlJc w:val="start"/>
      <w:pPr>
        <w:tabs>
          <w:tab w:val="num" w:pos="0"/>
        </w:tabs>
        <w:ind w:start="5040" w:hanging="360"/>
      </w:pPr>
      <w:rPr>
        <w:rFonts w:ascii="Symbol" w:hAnsi="Symbol" w:cs="Symbol" w:hint="default"/>
      </w:rPr>
    </w:lvl>
    <w:lvl w:ilvl="7">
      <w:start w:val="1"/>
      <w:numFmt w:val="bullet"/>
      <w:lvlText w:val="o"/>
      <w:lvlJc w:val="start"/>
      <w:pPr>
        <w:tabs>
          <w:tab w:val="num" w:pos="0"/>
        </w:tabs>
        <w:ind w:start="5760" w:hanging="360"/>
      </w:pPr>
      <w:rPr>
        <w:rFonts w:ascii="Courier New" w:hAnsi="Courier New" w:cs="Courier New" w:hint="default"/>
      </w:rPr>
    </w:lvl>
    <w:lvl w:ilvl="8">
      <w:start w:val="1"/>
      <w:numFmt w:val="bullet"/>
      <w:lvlText w:val=""/>
      <w:lvlJc w:val="start"/>
      <w:pPr>
        <w:tabs>
          <w:tab w:val="num" w:pos="0"/>
        </w:tabs>
        <w:ind w:start="6480" w:hanging="360"/>
      </w:pPr>
      <w:rPr>
        <w:rFonts w:ascii="Wingdings" w:hAnsi="Wingdings" w:cs="Wingdings" w:hint="default"/>
      </w:rPr>
    </w:lvl>
  </w:abstractNum>
  <w:abstractNum w:abstractNumId="4">
    <w:lvl w:ilvl="0">
      <w:start w:val="1"/>
      <w:numFmt w:val="bullet"/>
      <w:lvlText w:val=""/>
      <w:lvlJc w:val="start"/>
      <w:pPr>
        <w:tabs>
          <w:tab w:val="num" w:pos="720"/>
        </w:tabs>
        <w:ind w:start="720" w:hanging="360"/>
      </w:pPr>
      <w:rPr>
        <w:rFonts w:ascii="Symbol" w:hAnsi="Symbol" w:cs="Symbol" w:hint="default"/>
        <w:sz w:val="20"/>
      </w:rPr>
    </w:lvl>
    <w:lvl w:ilvl="1">
      <w:start w:val="1"/>
      <w:numFmt w:val="bullet"/>
      <w:lvlText w:val="o"/>
      <w:lvlJc w:val="start"/>
      <w:pPr>
        <w:tabs>
          <w:tab w:val="num" w:pos="1440"/>
        </w:tabs>
        <w:ind w:start="1440" w:hanging="360"/>
      </w:pPr>
      <w:rPr>
        <w:rFonts w:ascii="Courier New" w:hAnsi="Courier New" w:cs="Courier New" w:hint="default"/>
        <w:sz w:val="20"/>
      </w:rPr>
    </w:lvl>
    <w:lvl w:ilvl="2">
      <w:start w:val="1"/>
      <w:numFmt w:val="bullet"/>
      <w:lvlText w:val=""/>
      <w:lvlJc w:val="start"/>
      <w:pPr>
        <w:tabs>
          <w:tab w:val="num" w:pos="2160"/>
        </w:tabs>
        <w:ind w:start="2160" w:hanging="360"/>
      </w:pPr>
      <w:rPr>
        <w:rFonts w:ascii="Wingdings" w:hAnsi="Wingdings" w:cs="Wingdings" w:hint="default"/>
        <w:sz w:val="20"/>
      </w:rPr>
    </w:lvl>
    <w:lvl w:ilvl="3">
      <w:start w:val="1"/>
      <w:numFmt w:val="bullet"/>
      <w:lvlText w:val=""/>
      <w:lvlJc w:val="start"/>
      <w:pPr>
        <w:tabs>
          <w:tab w:val="num" w:pos="2880"/>
        </w:tabs>
        <w:ind w:start="2880" w:hanging="360"/>
      </w:pPr>
      <w:rPr>
        <w:rFonts w:ascii="Wingdings" w:hAnsi="Wingdings" w:cs="Wingdings" w:hint="default"/>
        <w:sz w:val="20"/>
      </w:rPr>
    </w:lvl>
    <w:lvl w:ilvl="4">
      <w:start w:val="1"/>
      <w:numFmt w:val="bullet"/>
      <w:lvlText w:val=""/>
      <w:lvlJc w:val="start"/>
      <w:pPr>
        <w:tabs>
          <w:tab w:val="num" w:pos="3600"/>
        </w:tabs>
        <w:ind w:start="3600" w:hanging="360"/>
      </w:pPr>
      <w:rPr>
        <w:rFonts w:ascii="Wingdings" w:hAnsi="Wingdings" w:cs="Wingdings" w:hint="default"/>
        <w:sz w:val="20"/>
      </w:rPr>
    </w:lvl>
    <w:lvl w:ilvl="5">
      <w:start w:val="1"/>
      <w:numFmt w:val="bullet"/>
      <w:lvlText w:val=""/>
      <w:lvlJc w:val="start"/>
      <w:pPr>
        <w:tabs>
          <w:tab w:val="num" w:pos="4320"/>
        </w:tabs>
        <w:ind w:start="4320" w:hanging="360"/>
      </w:pPr>
      <w:rPr>
        <w:rFonts w:ascii="Wingdings" w:hAnsi="Wingdings" w:cs="Wingdings" w:hint="default"/>
        <w:sz w:val="20"/>
      </w:rPr>
    </w:lvl>
    <w:lvl w:ilvl="6">
      <w:start w:val="1"/>
      <w:numFmt w:val="bullet"/>
      <w:lvlText w:val=""/>
      <w:lvlJc w:val="start"/>
      <w:pPr>
        <w:tabs>
          <w:tab w:val="num" w:pos="5040"/>
        </w:tabs>
        <w:ind w:start="5040" w:hanging="360"/>
      </w:pPr>
      <w:rPr>
        <w:rFonts w:ascii="Wingdings" w:hAnsi="Wingdings" w:cs="Wingdings" w:hint="default"/>
        <w:sz w:val="20"/>
      </w:rPr>
    </w:lvl>
    <w:lvl w:ilvl="7">
      <w:start w:val="1"/>
      <w:numFmt w:val="bullet"/>
      <w:lvlText w:val=""/>
      <w:lvlJc w:val="start"/>
      <w:pPr>
        <w:tabs>
          <w:tab w:val="num" w:pos="5760"/>
        </w:tabs>
        <w:ind w:start="5760" w:hanging="360"/>
      </w:pPr>
      <w:rPr>
        <w:rFonts w:ascii="Wingdings" w:hAnsi="Wingdings" w:cs="Wingdings" w:hint="default"/>
        <w:sz w:val="20"/>
      </w:rPr>
    </w:lvl>
    <w:lvl w:ilvl="8">
      <w:start w:val="1"/>
      <w:numFmt w:val="bullet"/>
      <w:lvlText w:val=""/>
      <w:lvlJc w:val="start"/>
      <w:pPr>
        <w:tabs>
          <w:tab w:val="num" w:pos="6480"/>
        </w:tabs>
        <w:ind w:start="6480" w:hanging="360"/>
      </w:pPr>
      <w:rPr>
        <w:rFonts w:ascii="Wingdings" w:hAnsi="Wingdings" w:cs="Wingdings" w:hint="default"/>
        <w:sz w:val="20"/>
      </w:rPr>
    </w:lvl>
  </w:abstractNum>
  <w:abstractNum w:abstractNumId="5">
    <w:lvl w:ilvl="0">
      <w:start w:val="1"/>
      <w:numFmt w:val="bullet"/>
      <w:lvlText w:val="•"/>
      <w:lvlPicBulletId w:val="0"/>
      <w:lvlJc w:val="start"/>
      <w:pPr>
        <w:tabs>
          <w:tab w:val="num" w:pos="0"/>
        </w:tabs>
        <w:ind w:start="720" w:hanging="360"/>
      </w:pPr>
      <w:rPr>
        <w:rFonts w:ascii="Symbol" w:hAnsi="Symbol" w:cs="Symbol" w:hint="default"/>
      </w:rPr>
    </w:lvl>
    <w:lvl w:ilvl="1">
      <w:start w:val="1"/>
      <w:numFmt w:val="bullet"/>
      <w:lvlText w:val="o"/>
      <w:lvlJc w:val="start"/>
      <w:pPr>
        <w:tabs>
          <w:tab w:val="num" w:pos="0"/>
        </w:tabs>
        <w:ind w:start="1440" w:hanging="360"/>
      </w:pPr>
      <w:rPr>
        <w:rFonts w:ascii="Courier New" w:hAnsi="Courier New" w:cs="Courier New" w:hint="default"/>
      </w:rPr>
    </w:lvl>
    <w:lvl w:ilvl="2">
      <w:start w:val="1"/>
      <w:numFmt w:val="bullet"/>
      <w:lvlText w:val=""/>
      <w:lvlJc w:val="start"/>
      <w:pPr>
        <w:tabs>
          <w:tab w:val="num" w:pos="0"/>
        </w:tabs>
        <w:ind w:start="2160" w:hanging="360"/>
      </w:pPr>
      <w:rPr>
        <w:rFonts w:ascii="Wingdings" w:hAnsi="Wingdings" w:cs="Wingdings" w:hint="default"/>
      </w:rPr>
    </w:lvl>
    <w:lvl w:ilvl="3">
      <w:start w:val="1"/>
      <w:numFmt w:val="bullet"/>
      <w:lvlText w:val=""/>
      <w:lvlJc w:val="start"/>
      <w:pPr>
        <w:tabs>
          <w:tab w:val="num" w:pos="0"/>
        </w:tabs>
        <w:ind w:start="2880" w:hanging="360"/>
      </w:pPr>
      <w:rPr>
        <w:rFonts w:ascii="Symbol" w:hAnsi="Symbol" w:cs="Symbol" w:hint="default"/>
      </w:rPr>
    </w:lvl>
    <w:lvl w:ilvl="4">
      <w:start w:val="1"/>
      <w:numFmt w:val="bullet"/>
      <w:lvlText w:val="o"/>
      <w:lvlJc w:val="start"/>
      <w:pPr>
        <w:tabs>
          <w:tab w:val="num" w:pos="0"/>
        </w:tabs>
        <w:ind w:start="3600" w:hanging="360"/>
      </w:pPr>
      <w:rPr>
        <w:rFonts w:ascii="Courier New" w:hAnsi="Courier New" w:cs="Courier New" w:hint="default"/>
      </w:rPr>
    </w:lvl>
    <w:lvl w:ilvl="5">
      <w:start w:val="1"/>
      <w:numFmt w:val="bullet"/>
      <w:lvlText w:val=""/>
      <w:lvlJc w:val="start"/>
      <w:pPr>
        <w:tabs>
          <w:tab w:val="num" w:pos="0"/>
        </w:tabs>
        <w:ind w:start="4320" w:hanging="360"/>
      </w:pPr>
      <w:rPr>
        <w:rFonts w:ascii="Wingdings" w:hAnsi="Wingdings" w:cs="Wingdings" w:hint="default"/>
      </w:rPr>
    </w:lvl>
    <w:lvl w:ilvl="6">
      <w:start w:val="1"/>
      <w:numFmt w:val="bullet"/>
      <w:lvlText w:val=""/>
      <w:lvlJc w:val="start"/>
      <w:pPr>
        <w:tabs>
          <w:tab w:val="num" w:pos="0"/>
        </w:tabs>
        <w:ind w:start="5040" w:hanging="360"/>
      </w:pPr>
      <w:rPr>
        <w:rFonts w:ascii="Symbol" w:hAnsi="Symbol" w:cs="Symbol" w:hint="default"/>
      </w:rPr>
    </w:lvl>
    <w:lvl w:ilvl="7">
      <w:start w:val="1"/>
      <w:numFmt w:val="bullet"/>
      <w:lvlText w:val="o"/>
      <w:lvlJc w:val="start"/>
      <w:pPr>
        <w:tabs>
          <w:tab w:val="num" w:pos="0"/>
        </w:tabs>
        <w:ind w:start="5760" w:hanging="360"/>
      </w:pPr>
      <w:rPr>
        <w:rFonts w:ascii="Courier New" w:hAnsi="Courier New" w:cs="Courier New" w:hint="default"/>
      </w:rPr>
    </w:lvl>
    <w:lvl w:ilvl="8">
      <w:start w:val="1"/>
      <w:numFmt w:val="bullet"/>
      <w:lvlText w:val=""/>
      <w:lvlJc w:val="start"/>
      <w:pPr>
        <w:tabs>
          <w:tab w:val="num" w:pos="0"/>
        </w:tabs>
        <w:ind w:start="6480" w:hanging="360"/>
      </w:pPr>
      <w:rPr>
        <w:rFonts w:ascii="Wingdings" w:hAnsi="Wingdings" w:cs="Wingdings" w:hint="default"/>
      </w:rPr>
    </w:lvl>
  </w:abstractNum>
  <w:abstractNum w:abstractNumId="6">
    <w:lvl w:ilvl="0">
      <w:start w:val="1"/>
      <w:numFmt w:val="bullet"/>
      <w:lvlText w:val=""/>
      <w:lvlJc w:val="start"/>
      <w:pPr>
        <w:tabs>
          <w:tab w:val="num" w:pos="720"/>
        </w:tabs>
        <w:ind w:start="720" w:hanging="360"/>
      </w:pPr>
      <w:rPr>
        <w:rFonts w:ascii="Symbol" w:hAnsi="Symbol" w:cs="Symbol" w:hint="default"/>
        <w:sz w:val="20"/>
      </w:rPr>
    </w:lvl>
    <w:lvl w:ilvl="1">
      <w:start w:val="1"/>
      <w:numFmt w:val="bullet"/>
      <w:lvlText w:val="o"/>
      <w:lvlJc w:val="start"/>
      <w:pPr>
        <w:tabs>
          <w:tab w:val="num" w:pos="1440"/>
        </w:tabs>
        <w:ind w:start="1440" w:hanging="360"/>
      </w:pPr>
      <w:rPr>
        <w:rFonts w:ascii="Courier New" w:hAnsi="Courier New" w:cs="Courier New" w:hint="default"/>
        <w:sz w:val="20"/>
      </w:rPr>
    </w:lvl>
    <w:lvl w:ilvl="2">
      <w:start w:val="1"/>
      <w:numFmt w:val="bullet"/>
      <w:lvlText w:val=""/>
      <w:lvlJc w:val="start"/>
      <w:pPr>
        <w:tabs>
          <w:tab w:val="num" w:pos="2160"/>
        </w:tabs>
        <w:ind w:start="2160" w:hanging="360"/>
      </w:pPr>
      <w:rPr>
        <w:rFonts w:ascii="Wingdings" w:hAnsi="Wingdings" w:cs="Wingdings" w:hint="default"/>
        <w:sz w:val="20"/>
      </w:rPr>
    </w:lvl>
    <w:lvl w:ilvl="3">
      <w:start w:val="1"/>
      <w:numFmt w:val="bullet"/>
      <w:lvlText w:val=""/>
      <w:lvlJc w:val="start"/>
      <w:pPr>
        <w:tabs>
          <w:tab w:val="num" w:pos="2880"/>
        </w:tabs>
        <w:ind w:start="2880" w:hanging="360"/>
      </w:pPr>
      <w:rPr>
        <w:rFonts w:ascii="Wingdings" w:hAnsi="Wingdings" w:cs="Wingdings" w:hint="default"/>
        <w:sz w:val="20"/>
      </w:rPr>
    </w:lvl>
    <w:lvl w:ilvl="4">
      <w:start w:val="1"/>
      <w:numFmt w:val="bullet"/>
      <w:lvlText w:val=""/>
      <w:lvlJc w:val="start"/>
      <w:pPr>
        <w:tabs>
          <w:tab w:val="num" w:pos="3600"/>
        </w:tabs>
        <w:ind w:start="3600" w:hanging="360"/>
      </w:pPr>
      <w:rPr>
        <w:rFonts w:ascii="Wingdings" w:hAnsi="Wingdings" w:cs="Wingdings" w:hint="default"/>
        <w:sz w:val="20"/>
      </w:rPr>
    </w:lvl>
    <w:lvl w:ilvl="5">
      <w:start w:val="1"/>
      <w:numFmt w:val="bullet"/>
      <w:lvlText w:val=""/>
      <w:lvlJc w:val="start"/>
      <w:pPr>
        <w:tabs>
          <w:tab w:val="num" w:pos="4320"/>
        </w:tabs>
        <w:ind w:start="4320" w:hanging="360"/>
      </w:pPr>
      <w:rPr>
        <w:rFonts w:ascii="Wingdings" w:hAnsi="Wingdings" w:cs="Wingdings" w:hint="default"/>
        <w:sz w:val="20"/>
      </w:rPr>
    </w:lvl>
    <w:lvl w:ilvl="6">
      <w:start w:val="1"/>
      <w:numFmt w:val="bullet"/>
      <w:lvlText w:val=""/>
      <w:lvlJc w:val="start"/>
      <w:pPr>
        <w:tabs>
          <w:tab w:val="num" w:pos="5040"/>
        </w:tabs>
        <w:ind w:start="5040" w:hanging="360"/>
      </w:pPr>
      <w:rPr>
        <w:rFonts w:ascii="Wingdings" w:hAnsi="Wingdings" w:cs="Wingdings" w:hint="default"/>
        <w:sz w:val="20"/>
      </w:rPr>
    </w:lvl>
    <w:lvl w:ilvl="7">
      <w:start w:val="1"/>
      <w:numFmt w:val="bullet"/>
      <w:lvlText w:val=""/>
      <w:lvlJc w:val="start"/>
      <w:pPr>
        <w:tabs>
          <w:tab w:val="num" w:pos="5760"/>
        </w:tabs>
        <w:ind w:start="5760" w:hanging="360"/>
      </w:pPr>
      <w:rPr>
        <w:rFonts w:ascii="Wingdings" w:hAnsi="Wingdings" w:cs="Wingdings" w:hint="default"/>
        <w:sz w:val="20"/>
      </w:rPr>
    </w:lvl>
    <w:lvl w:ilvl="8">
      <w:start w:val="1"/>
      <w:numFmt w:val="bullet"/>
      <w:lvlText w:val=""/>
      <w:lvlJc w:val="start"/>
      <w:pPr>
        <w:tabs>
          <w:tab w:val="num" w:pos="6480"/>
        </w:tabs>
        <w:ind w:start="6480" w:hanging="360"/>
      </w:pPr>
      <w:rPr>
        <w:rFonts w:ascii="Wingdings" w:hAnsi="Wingdings" w:cs="Wingdings" w:hint="default"/>
        <w:sz w:val="20"/>
      </w:rPr>
    </w:lvl>
  </w:abstractNum>
  <w:abstractNum w:abstractNumId="7">
    <w:lvl w:ilvl="0">
      <w:start w:val="1"/>
      <w:numFmt w:val="bullet"/>
      <w:lvlText w:val=""/>
      <w:lvlJc w:val="start"/>
      <w:pPr>
        <w:tabs>
          <w:tab w:val="num" w:pos="720"/>
        </w:tabs>
        <w:ind w:start="720" w:hanging="360"/>
      </w:pPr>
      <w:rPr>
        <w:rFonts w:ascii="Symbol" w:hAnsi="Symbol" w:cs="Symbol" w:hint="default"/>
        <w:sz w:val="20"/>
      </w:rPr>
    </w:lvl>
    <w:lvl w:ilvl="1">
      <w:start w:val="1"/>
      <w:numFmt w:val="bullet"/>
      <w:lvlText w:val="o"/>
      <w:lvlJc w:val="start"/>
      <w:pPr>
        <w:tabs>
          <w:tab w:val="num" w:pos="1440"/>
        </w:tabs>
        <w:ind w:start="1440" w:hanging="360"/>
      </w:pPr>
      <w:rPr>
        <w:rFonts w:ascii="Courier New" w:hAnsi="Courier New" w:cs="Courier New" w:hint="default"/>
        <w:sz w:val="20"/>
      </w:rPr>
    </w:lvl>
    <w:lvl w:ilvl="2">
      <w:start w:val="1"/>
      <w:numFmt w:val="bullet"/>
      <w:lvlText w:val=""/>
      <w:lvlJc w:val="start"/>
      <w:pPr>
        <w:tabs>
          <w:tab w:val="num" w:pos="2160"/>
        </w:tabs>
        <w:ind w:start="2160" w:hanging="360"/>
      </w:pPr>
      <w:rPr>
        <w:rFonts w:ascii="Wingdings" w:hAnsi="Wingdings" w:cs="Wingdings" w:hint="default"/>
        <w:sz w:val="20"/>
      </w:rPr>
    </w:lvl>
    <w:lvl w:ilvl="3">
      <w:start w:val="1"/>
      <w:numFmt w:val="bullet"/>
      <w:lvlText w:val=""/>
      <w:lvlJc w:val="start"/>
      <w:pPr>
        <w:tabs>
          <w:tab w:val="num" w:pos="2880"/>
        </w:tabs>
        <w:ind w:start="2880" w:hanging="360"/>
      </w:pPr>
      <w:rPr>
        <w:rFonts w:ascii="Wingdings" w:hAnsi="Wingdings" w:cs="Wingdings" w:hint="default"/>
        <w:sz w:val="20"/>
      </w:rPr>
    </w:lvl>
    <w:lvl w:ilvl="4">
      <w:start w:val="1"/>
      <w:numFmt w:val="bullet"/>
      <w:lvlText w:val=""/>
      <w:lvlJc w:val="start"/>
      <w:pPr>
        <w:tabs>
          <w:tab w:val="num" w:pos="3600"/>
        </w:tabs>
        <w:ind w:start="3600" w:hanging="360"/>
      </w:pPr>
      <w:rPr>
        <w:rFonts w:ascii="Wingdings" w:hAnsi="Wingdings" w:cs="Wingdings" w:hint="default"/>
        <w:sz w:val="20"/>
      </w:rPr>
    </w:lvl>
    <w:lvl w:ilvl="5">
      <w:start w:val="1"/>
      <w:numFmt w:val="bullet"/>
      <w:lvlText w:val=""/>
      <w:lvlJc w:val="start"/>
      <w:pPr>
        <w:tabs>
          <w:tab w:val="num" w:pos="4320"/>
        </w:tabs>
        <w:ind w:start="4320" w:hanging="360"/>
      </w:pPr>
      <w:rPr>
        <w:rFonts w:ascii="Wingdings" w:hAnsi="Wingdings" w:cs="Wingdings" w:hint="default"/>
        <w:sz w:val="20"/>
      </w:rPr>
    </w:lvl>
    <w:lvl w:ilvl="6">
      <w:start w:val="1"/>
      <w:numFmt w:val="bullet"/>
      <w:lvlText w:val=""/>
      <w:lvlJc w:val="start"/>
      <w:pPr>
        <w:tabs>
          <w:tab w:val="num" w:pos="5040"/>
        </w:tabs>
        <w:ind w:start="5040" w:hanging="360"/>
      </w:pPr>
      <w:rPr>
        <w:rFonts w:ascii="Wingdings" w:hAnsi="Wingdings" w:cs="Wingdings" w:hint="default"/>
        <w:sz w:val="20"/>
      </w:rPr>
    </w:lvl>
    <w:lvl w:ilvl="7">
      <w:start w:val="1"/>
      <w:numFmt w:val="bullet"/>
      <w:lvlText w:val=""/>
      <w:lvlJc w:val="start"/>
      <w:pPr>
        <w:tabs>
          <w:tab w:val="num" w:pos="5760"/>
        </w:tabs>
        <w:ind w:start="5760" w:hanging="360"/>
      </w:pPr>
      <w:rPr>
        <w:rFonts w:ascii="Wingdings" w:hAnsi="Wingdings" w:cs="Wingdings" w:hint="default"/>
        <w:sz w:val="20"/>
      </w:rPr>
    </w:lvl>
    <w:lvl w:ilvl="8">
      <w:start w:val="1"/>
      <w:numFmt w:val="bullet"/>
      <w:lvlText w:val=""/>
      <w:lvlJc w:val="start"/>
      <w:pPr>
        <w:tabs>
          <w:tab w:val="num" w:pos="6480"/>
        </w:tabs>
        <w:ind w:start="6480" w:hanging="360"/>
      </w:pPr>
      <w:rPr>
        <w:rFonts w:ascii="Wingdings" w:hAnsi="Wingdings" w:cs="Wingdings" w:hint="default"/>
        <w:sz w:val="20"/>
      </w:rPr>
    </w:lvl>
  </w:abstractNum>
  <w:abstractNum w:abstractNumId="8">
    <w:lvl w:ilvl="0">
      <w:start w:val="1"/>
      <w:numFmt w:val="bullet"/>
      <w:lvlText w:val=""/>
      <w:lvlJc w:val="start"/>
      <w:pPr>
        <w:tabs>
          <w:tab w:val="num" w:pos="720"/>
        </w:tabs>
        <w:ind w:start="720" w:hanging="360"/>
      </w:pPr>
      <w:rPr>
        <w:rFonts w:ascii="Symbol" w:hAnsi="Symbol" w:cs="Symbol" w:hint="default"/>
        <w:sz w:val="20"/>
      </w:rPr>
    </w:lvl>
    <w:lvl w:ilvl="1">
      <w:start w:val="1"/>
      <w:numFmt w:val="bullet"/>
      <w:lvlText w:val="o"/>
      <w:lvlJc w:val="start"/>
      <w:pPr>
        <w:tabs>
          <w:tab w:val="num" w:pos="1440"/>
        </w:tabs>
        <w:ind w:start="1440" w:hanging="360"/>
      </w:pPr>
      <w:rPr>
        <w:rFonts w:ascii="Courier New" w:hAnsi="Courier New" w:cs="Courier New" w:hint="default"/>
        <w:sz w:val="20"/>
      </w:rPr>
    </w:lvl>
    <w:lvl w:ilvl="2">
      <w:start w:val="1"/>
      <w:numFmt w:val="bullet"/>
      <w:lvlText w:val=""/>
      <w:lvlJc w:val="start"/>
      <w:pPr>
        <w:tabs>
          <w:tab w:val="num" w:pos="2160"/>
        </w:tabs>
        <w:ind w:start="2160" w:hanging="360"/>
      </w:pPr>
      <w:rPr>
        <w:rFonts w:ascii="Wingdings" w:hAnsi="Wingdings" w:cs="Wingdings" w:hint="default"/>
        <w:sz w:val="20"/>
      </w:rPr>
    </w:lvl>
    <w:lvl w:ilvl="3">
      <w:start w:val="1"/>
      <w:numFmt w:val="bullet"/>
      <w:lvlText w:val=""/>
      <w:lvlJc w:val="start"/>
      <w:pPr>
        <w:tabs>
          <w:tab w:val="num" w:pos="2880"/>
        </w:tabs>
        <w:ind w:start="2880" w:hanging="360"/>
      </w:pPr>
      <w:rPr>
        <w:rFonts w:ascii="Wingdings" w:hAnsi="Wingdings" w:cs="Wingdings" w:hint="default"/>
        <w:sz w:val="20"/>
      </w:rPr>
    </w:lvl>
    <w:lvl w:ilvl="4">
      <w:start w:val="1"/>
      <w:numFmt w:val="bullet"/>
      <w:lvlText w:val=""/>
      <w:lvlJc w:val="start"/>
      <w:pPr>
        <w:tabs>
          <w:tab w:val="num" w:pos="3600"/>
        </w:tabs>
        <w:ind w:start="3600" w:hanging="360"/>
      </w:pPr>
      <w:rPr>
        <w:rFonts w:ascii="Wingdings" w:hAnsi="Wingdings" w:cs="Wingdings" w:hint="default"/>
        <w:sz w:val="20"/>
      </w:rPr>
    </w:lvl>
    <w:lvl w:ilvl="5">
      <w:start w:val="1"/>
      <w:numFmt w:val="bullet"/>
      <w:lvlText w:val=""/>
      <w:lvlJc w:val="start"/>
      <w:pPr>
        <w:tabs>
          <w:tab w:val="num" w:pos="4320"/>
        </w:tabs>
        <w:ind w:start="4320" w:hanging="360"/>
      </w:pPr>
      <w:rPr>
        <w:rFonts w:ascii="Wingdings" w:hAnsi="Wingdings" w:cs="Wingdings" w:hint="default"/>
        <w:sz w:val="20"/>
      </w:rPr>
    </w:lvl>
    <w:lvl w:ilvl="6">
      <w:start w:val="1"/>
      <w:numFmt w:val="bullet"/>
      <w:lvlText w:val=""/>
      <w:lvlJc w:val="start"/>
      <w:pPr>
        <w:tabs>
          <w:tab w:val="num" w:pos="5040"/>
        </w:tabs>
        <w:ind w:start="5040" w:hanging="360"/>
      </w:pPr>
      <w:rPr>
        <w:rFonts w:ascii="Wingdings" w:hAnsi="Wingdings" w:cs="Wingdings" w:hint="default"/>
        <w:sz w:val="20"/>
      </w:rPr>
    </w:lvl>
    <w:lvl w:ilvl="7">
      <w:start w:val="1"/>
      <w:numFmt w:val="bullet"/>
      <w:lvlText w:val=""/>
      <w:lvlJc w:val="start"/>
      <w:pPr>
        <w:tabs>
          <w:tab w:val="num" w:pos="5760"/>
        </w:tabs>
        <w:ind w:start="5760" w:hanging="360"/>
      </w:pPr>
      <w:rPr>
        <w:rFonts w:ascii="Wingdings" w:hAnsi="Wingdings" w:cs="Wingdings" w:hint="default"/>
        <w:sz w:val="20"/>
      </w:rPr>
    </w:lvl>
    <w:lvl w:ilvl="8">
      <w:start w:val="1"/>
      <w:numFmt w:val="bullet"/>
      <w:lvlText w:val=""/>
      <w:lvlJc w:val="start"/>
      <w:pPr>
        <w:tabs>
          <w:tab w:val="num" w:pos="6480"/>
        </w:tabs>
        <w:ind w:start="6480" w:hanging="360"/>
      </w:pPr>
      <w:rPr>
        <w:rFonts w:ascii="Wingdings" w:hAnsi="Wingdings" w:cs="Wingdings" w:hint="default"/>
        <w:sz w:val="20"/>
      </w:rPr>
    </w:lvl>
  </w:abstractNum>
  <w:abstractNum w:abstractNumId="9">
    <w:lvl w:ilvl="0">
      <w:numFmt w:val="bullet"/>
      <w:lvlText w:val="-"/>
      <w:lvlJc w:val="start"/>
      <w:pPr>
        <w:tabs>
          <w:tab w:val="num" w:pos="720"/>
        </w:tabs>
        <w:ind w:start="720" w:hanging="360"/>
      </w:pPr>
      <w:rPr>
        <w:rFonts w:ascii="Times New Roman" w:hAnsi="Times New Roman" w:cs="Times New Roman" w:hint="default"/>
      </w:rPr>
    </w:lvl>
    <w:lvl w:ilvl="1">
      <w:start w:val="1"/>
      <w:numFmt w:val="bullet"/>
      <w:lvlText w:val="o"/>
      <w:lvlJc w:val="start"/>
      <w:pPr>
        <w:tabs>
          <w:tab w:val="num" w:pos="1440"/>
        </w:tabs>
        <w:ind w:start="1440" w:hanging="360"/>
      </w:pPr>
      <w:rPr>
        <w:rFonts w:ascii="Courier New" w:hAnsi="Courier New" w:cs="Courier New" w:hint="default"/>
      </w:rPr>
    </w:lvl>
    <w:lvl w:ilvl="2">
      <w:start w:val="1"/>
      <w:numFmt w:val="bullet"/>
      <w:lvlText w:val=""/>
      <w:lvlJc w:val="start"/>
      <w:pPr>
        <w:tabs>
          <w:tab w:val="num" w:pos="2160"/>
        </w:tabs>
        <w:ind w:start="2160" w:hanging="360"/>
      </w:pPr>
      <w:rPr>
        <w:rFonts w:ascii="Wingdings" w:hAnsi="Wingdings" w:cs="Wingdings" w:hint="default"/>
      </w:rPr>
    </w:lvl>
    <w:lvl w:ilvl="3">
      <w:start w:val="1"/>
      <w:numFmt w:val="bullet"/>
      <w:lvlText w:val=""/>
      <w:lvlJc w:val="start"/>
      <w:pPr>
        <w:tabs>
          <w:tab w:val="num" w:pos="2880"/>
        </w:tabs>
        <w:ind w:start="2880" w:hanging="360"/>
      </w:pPr>
      <w:rPr>
        <w:rFonts w:ascii="Symbol" w:hAnsi="Symbol" w:cs="Symbol" w:hint="default"/>
      </w:rPr>
    </w:lvl>
    <w:lvl w:ilvl="4">
      <w:start w:val="1"/>
      <w:numFmt w:val="bullet"/>
      <w:lvlText w:val="o"/>
      <w:lvlJc w:val="start"/>
      <w:pPr>
        <w:tabs>
          <w:tab w:val="num" w:pos="3600"/>
        </w:tabs>
        <w:ind w:start="3600" w:hanging="360"/>
      </w:pPr>
      <w:rPr>
        <w:rFonts w:ascii="Courier New" w:hAnsi="Courier New" w:cs="Courier New" w:hint="default"/>
      </w:rPr>
    </w:lvl>
    <w:lvl w:ilvl="5">
      <w:start w:val="1"/>
      <w:numFmt w:val="bullet"/>
      <w:lvlText w:val=""/>
      <w:lvlJc w:val="start"/>
      <w:pPr>
        <w:tabs>
          <w:tab w:val="num" w:pos="4320"/>
        </w:tabs>
        <w:ind w:start="4320" w:hanging="360"/>
      </w:pPr>
      <w:rPr>
        <w:rFonts w:ascii="Wingdings" w:hAnsi="Wingdings" w:cs="Wingdings" w:hint="default"/>
      </w:rPr>
    </w:lvl>
    <w:lvl w:ilvl="6">
      <w:start w:val="1"/>
      <w:numFmt w:val="bullet"/>
      <w:lvlText w:val=""/>
      <w:lvlJc w:val="start"/>
      <w:pPr>
        <w:tabs>
          <w:tab w:val="num" w:pos="5040"/>
        </w:tabs>
        <w:ind w:start="5040" w:hanging="360"/>
      </w:pPr>
      <w:rPr>
        <w:rFonts w:ascii="Symbol" w:hAnsi="Symbol" w:cs="Symbol" w:hint="default"/>
      </w:rPr>
    </w:lvl>
    <w:lvl w:ilvl="7">
      <w:start w:val="1"/>
      <w:numFmt w:val="bullet"/>
      <w:lvlText w:val="o"/>
      <w:lvlJc w:val="start"/>
      <w:pPr>
        <w:tabs>
          <w:tab w:val="num" w:pos="5760"/>
        </w:tabs>
        <w:ind w:start="5760" w:hanging="360"/>
      </w:pPr>
      <w:rPr>
        <w:rFonts w:ascii="Courier New" w:hAnsi="Courier New" w:cs="Courier New" w:hint="default"/>
      </w:rPr>
    </w:lvl>
    <w:lvl w:ilvl="8">
      <w:start w:val="1"/>
      <w:numFmt w:val="bullet"/>
      <w:lvlText w:val=""/>
      <w:lvlJc w:val="start"/>
      <w:pPr>
        <w:tabs>
          <w:tab w:val="num" w:pos="6480"/>
        </w:tabs>
        <w:ind w:start="6480" w:hanging="360"/>
      </w:pPr>
      <w:rPr>
        <w:rFonts w:ascii="Wingdings" w:hAnsi="Wingdings" w:cs="Wingdings" w:hint="default"/>
      </w:rPr>
    </w:lvl>
  </w:abstractNum>
  <w:abstractNum w:abstractNumId="10">
    <w:lvl w:ilvl="0">
      <w:numFmt w:val="bullet"/>
      <w:lvlText w:val="-"/>
      <w:lvlJc w:val="start"/>
      <w:pPr>
        <w:tabs>
          <w:tab w:val="num" w:pos="0"/>
        </w:tabs>
        <w:ind w:start="720" w:hanging="360"/>
      </w:pPr>
      <w:rPr>
        <w:rFonts w:ascii="OpenSymbol" w:hAnsi="OpenSymbol" w:cs="OpenSymbol" w:hint="default"/>
      </w:rPr>
    </w:lvl>
    <w:lvl w:ilvl="1">
      <w:start w:val="1"/>
      <w:numFmt w:val="bullet"/>
      <w:lvlText w:val="o"/>
      <w:lvlJc w:val="start"/>
      <w:pPr>
        <w:tabs>
          <w:tab w:val="num" w:pos="0"/>
        </w:tabs>
        <w:ind w:start="1440" w:hanging="360"/>
      </w:pPr>
      <w:rPr>
        <w:rFonts w:ascii="Courier New" w:hAnsi="Courier New" w:cs="Courier New" w:hint="default"/>
      </w:rPr>
    </w:lvl>
    <w:lvl w:ilvl="2">
      <w:start w:val="1"/>
      <w:numFmt w:val="bullet"/>
      <w:lvlText w:val=""/>
      <w:lvlJc w:val="start"/>
      <w:pPr>
        <w:tabs>
          <w:tab w:val="num" w:pos="0"/>
        </w:tabs>
        <w:ind w:start="2160" w:hanging="360"/>
      </w:pPr>
      <w:rPr>
        <w:rFonts w:ascii="Wingdings" w:hAnsi="Wingdings" w:cs="Wingdings" w:hint="default"/>
      </w:rPr>
    </w:lvl>
    <w:lvl w:ilvl="3">
      <w:start w:val="1"/>
      <w:numFmt w:val="bullet"/>
      <w:lvlText w:val=""/>
      <w:lvlJc w:val="start"/>
      <w:pPr>
        <w:tabs>
          <w:tab w:val="num" w:pos="0"/>
        </w:tabs>
        <w:ind w:start="2880" w:hanging="360"/>
      </w:pPr>
      <w:rPr>
        <w:rFonts w:ascii="Symbol" w:hAnsi="Symbol" w:cs="Symbol" w:hint="default"/>
      </w:rPr>
    </w:lvl>
    <w:lvl w:ilvl="4">
      <w:start w:val="1"/>
      <w:numFmt w:val="bullet"/>
      <w:lvlText w:val="o"/>
      <w:lvlJc w:val="start"/>
      <w:pPr>
        <w:tabs>
          <w:tab w:val="num" w:pos="0"/>
        </w:tabs>
        <w:ind w:start="3600" w:hanging="360"/>
      </w:pPr>
      <w:rPr>
        <w:rFonts w:ascii="Courier New" w:hAnsi="Courier New" w:cs="Courier New" w:hint="default"/>
      </w:rPr>
    </w:lvl>
    <w:lvl w:ilvl="5">
      <w:start w:val="1"/>
      <w:numFmt w:val="bullet"/>
      <w:lvlText w:val=""/>
      <w:lvlJc w:val="start"/>
      <w:pPr>
        <w:tabs>
          <w:tab w:val="num" w:pos="0"/>
        </w:tabs>
        <w:ind w:start="4320" w:hanging="360"/>
      </w:pPr>
      <w:rPr>
        <w:rFonts w:ascii="Wingdings" w:hAnsi="Wingdings" w:cs="Wingdings" w:hint="default"/>
      </w:rPr>
    </w:lvl>
    <w:lvl w:ilvl="6">
      <w:start w:val="1"/>
      <w:numFmt w:val="bullet"/>
      <w:lvlText w:val=""/>
      <w:lvlJc w:val="start"/>
      <w:pPr>
        <w:tabs>
          <w:tab w:val="num" w:pos="0"/>
        </w:tabs>
        <w:ind w:start="5040" w:hanging="360"/>
      </w:pPr>
      <w:rPr>
        <w:rFonts w:ascii="Symbol" w:hAnsi="Symbol" w:cs="Symbol" w:hint="default"/>
      </w:rPr>
    </w:lvl>
    <w:lvl w:ilvl="7">
      <w:start w:val="1"/>
      <w:numFmt w:val="bullet"/>
      <w:lvlText w:val="o"/>
      <w:lvlJc w:val="start"/>
      <w:pPr>
        <w:tabs>
          <w:tab w:val="num" w:pos="0"/>
        </w:tabs>
        <w:ind w:start="5760" w:hanging="360"/>
      </w:pPr>
      <w:rPr>
        <w:rFonts w:ascii="Courier New" w:hAnsi="Courier New" w:cs="Courier New" w:hint="default"/>
      </w:rPr>
    </w:lvl>
    <w:lvl w:ilvl="8">
      <w:start w:val="1"/>
      <w:numFmt w:val="bullet"/>
      <w:lvlText w:val=""/>
      <w:lvlJc w:val="start"/>
      <w:pPr>
        <w:tabs>
          <w:tab w:val="num" w:pos="0"/>
        </w:tabs>
        <w:ind w:start="6480" w:hanging="360"/>
      </w:pPr>
      <w:rPr>
        <w:rFonts w:ascii="Wingdings" w:hAnsi="Wingdings" w:cs="Wingdings" w:hint="default"/>
      </w:rPr>
    </w:lvl>
  </w:abstractNum>
  <w:abstractNum w:abstractNumId="11">
    <w:lvl w:ilvl="0">
      <w:start w:val="1"/>
      <w:numFmt w:val="bullet"/>
      <w:lvlText w:val=""/>
      <w:lvlJc w:val="start"/>
      <w:pPr>
        <w:tabs>
          <w:tab w:val="num" w:pos="720"/>
        </w:tabs>
        <w:ind w:start="720" w:hanging="360"/>
      </w:pPr>
      <w:rPr>
        <w:rFonts w:ascii="Symbol" w:hAnsi="Symbol" w:cs="Symbol" w:hint="default"/>
        <w:sz w:val="20"/>
      </w:rPr>
    </w:lvl>
    <w:lvl w:ilvl="1">
      <w:start w:val="1"/>
      <w:numFmt w:val="bullet"/>
      <w:lvlText w:val="o"/>
      <w:lvlJc w:val="start"/>
      <w:pPr>
        <w:tabs>
          <w:tab w:val="num" w:pos="1440"/>
        </w:tabs>
        <w:ind w:start="1440" w:hanging="360"/>
      </w:pPr>
      <w:rPr>
        <w:rFonts w:ascii="Courier New" w:hAnsi="Courier New" w:cs="Courier New" w:hint="default"/>
        <w:sz w:val="20"/>
      </w:rPr>
    </w:lvl>
    <w:lvl w:ilvl="2">
      <w:start w:val="1"/>
      <w:numFmt w:val="bullet"/>
      <w:lvlText w:val=""/>
      <w:lvlJc w:val="start"/>
      <w:pPr>
        <w:tabs>
          <w:tab w:val="num" w:pos="2160"/>
        </w:tabs>
        <w:ind w:start="2160" w:hanging="360"/>
      </w:pPr>
      <w:rPr>
        <w:rFonts w:ascii="Wingdings" w:hAnsi="Wingdings" w:cs="Wingdings" w:hint="default"/>
        <w:sz w:val="20"/>
      </w:rPr>
    </w:lvl>
    <w:lvl w:ilvl="3">
      <w:start w:val="1"/>
      <w:numFmt w:val="bullet"/>
      <w:lvlText w:val=""/>
      <w:lvlJc w:val="start"/>
      <w:pPr>
        <w:tabs>
          <w:tab w:val="num" w:pos="2880"/>
        </w:tabs>
        <w:ind w:start="2880" w:hanging="360"/>
      </w:pPr>
      <w:rPr>
        <w:rFonts w:ascii="Wingdings" w:hAnsi="Wingdings" w:cs="Wingdings" w:hint="default"/>
        <w:sz w:val="20"/>
      </w:rPr>
    </w:lvl>
    <w:lvl w:ilvl="4">
      <w:start w:val="1"/>
      <w:numFmt w:val="bullet"/>
      <w:lvlText w:val=""/>
      <w:lvlJc w:val="start"/>
      <w:pPr>
        <w:tabs>
          <w:tab w:val="num" w:pos="3600"/>
        </w:tabs>
        <w:ind w:start="3600" w:hanging="360"/>
      </w:pPr>
      <w:rPr>
        <w:rFonts w:ascii="Wingdings" w:hAnsi="Wingdings" w:cs="Wingdings" w:hint="default"/>
        <w:sz w:val="20"/>
      </w:rPr>
    </w:lvl>
    <w:lvl w:ilvl="5">
      <w:start w:val="1"/>
      <w:numFmt w:val="bullet"/>
      <w:lvlText w:val=""/>
      <w:lvlJc w:val="start"/>
      <w:pPr>
        <w:tabs>
          <w:tab w:val="num" w:pos="4320"/>
        </w:tabs>
        <w:ind w:start="4320" w:hanging="360"/>
      </w:pPr>
      <w:rPr>
        <w:rFonts w:ascii="Wingdings" w:hAnsi="Wingdings" w:cs="Wingdings" w:hint="default"/>
        <w:sz w:val="20"/>
      </w:rPr>
    </w:lvl>
    <w:lvl w:ilvl="6">
      <w:start w:val="1"/>
      <w:numFmt w:val="bullet"/>
      <w:lvlText w:val=""/>
      <w:lvlJc w:val="start"/>
      <w:pPr>
        <w:tabs>
          <w:tab w:val="num" w:pos="5040"/>
        </w:tabs>
        <w:ind w:start="5040" w:hanging="360"/>
      </w:pPr>
      <w:rPr>
        <w:rFonts w:ascii="Wingdings" w:hAnsi="Wingdings" w:cs="Wingdings" w:hint="default"/>
        <w:sz w:val="20"/>
      </w:rPr>
    </w:lvl>
    <w:lvl w:ilvl="7">
      <w:start w:val="1"/>
      <w:numFmt w:val="bullet"/>
      <w:lvlText w:val=""/>
      <w:lvlJc w:val="start"/>
      <w:pPr>
        <w:tabs>
          <w:tab w:val="num" w:pos="5760"/>
        </w:tabs>
        <w:ind w:start="5760" w:hanging="360"/>
      </w:pPr>
      <w:rPr>
        <w:rFonts w:ascii="Wingdings" w:hAnsi="Wingdings" w:cs="Wingdings" w:hint="default"/>
        <w:sz w:val="20"/>
      </w:rPr>
    </w:lvl>
    <w:lvl w:ilvl="8">
      <w:start w:val="1"/>
      <w:numFmt w:val="bullet"/>
      <w:lvlText w:val=""/>
      <w:lvlJc w:val="start"/>
      <w:pPr>
        <w:tabs>
          <w:tab w:val="num" w:pos="6480"/>
        </w:tabs>
        <w:ind w:start="6480" w:hanging="360"/>
      </w:pPr>
      <w:rPr>
        <w:rFonts w:ascii="Wingdings" w:hAnsi="Wingdings" w:cs="Wingdings" w:hint="default"/>
        <w:sz w:val="20"/>
      </w:rPr>
    </w:lvl>
  </w:abstractNum>
  <w:abstractNum w:abstractNumId="12">
    <w:lvl w:ilvl="0">
      <w:start w:val="1"/>
      <w:numFmt w:val="bullet"/>
      <w:lvlText w:val="•"/>
      <w:lvlPicBulletId w:val="0"/>
      <w:lvlJc w:val="start"/>
      <w:pPr>
        <w:tabs>
          <w:tab w:val="num" w:pos="0"/>
        </w:tabs>
        <w:ind w:start="720" w:hanging="360"/>
      </w:pPr>
      <w:rPr>
        <w:rFonts w:ascii="Symbol" w:hAnsi="Symbol" w:cs="Symbol" w:hint="default"/>
      </w:rPr>
    </w:lvl>
    <w:lvl w:ilvl="1">
      <w:start w:val="1"/>
      <w:numFmt w:val="bullet"/>
      <w:lvlText w:val="o"/>
      <w:lvlJc w:val="start"/>
      <w:pPr>
        <w:tabs>
          <w:tab w:val="num" w:pos="0"/>
        </w:tabs>
        <w:ind w:start="1440" w:hanging="360"/>
      </w:pPr>
      <w:rPr>
        <w:rFonts w:ascii="Courier New" w:hAnsi="Courier New" w:cs="Courier New" w:hint="default"/>
      </w:rPr>
    </w:lvl>
    <w:lvl w:ilvl="2">
      <w:start w:val="1"/>
      <w:numFmt w:val="bullet"/>
      <w:lvlText w:val=""/>
      <w:lvlJc w:val="start"/>
      <w:pPr>
        <w:tabs>
          <w:tab w:val="num" w:pos="0"/>
        </w:tabs>
        <w:ind w:start="2160" w:hanging="360"/>
      </w:pPr>
      <w:rPr>
        <w:rFonts w:ascii="Wingdings" w:hAnsi="Wingdings" w:cs="Wingdings" w:hint="default"/>
      </w:rPr>
    </w:lvl>
    <w:lvl w:ilvl="3">
      <w:start w:val="1"/>
      <w:numFmt w:val="bullet"/>
      <w:lvlText w:val=""/>
      <w:lvlJc w:val="start"/>
      <w:pPr>
        <w:tabs>
          <w:tab w:val="num" w:pos="0"/>
        </w:tabs>
        <w:ind w:start="2880" w:hanging="360"/>
      </w:pPr>
      <w:rPr>
        <w:rFonts w:ascii="Symbol" w:hAnsi="Symbol" w:cs="Symbol" w:hint="default"/>
      </w:rPr>
    </w:lvl>
    <w:lvl w:ilvl="4">
      <w:start w:val="1"/>
      <w:numFmt w:val="bullet"/>
      <w:lvlText w:val="o"/>
      <w:lvlJc w:val="start"/>
      <w:pPr>
        <w:tabs>
          <w:tab w:val="num" w:pos="0"/>
        </w:tabs>
        <w:ind w:start="3600" w:hanging="360"/>
      </w:pPr>
      <w:rPr>
        <w:rFonts w:ascii="Courier New" w:hAnsi="Courier New" w:cs="Courier New" w:hint="default"/>
      </w:rPr>
    </w:lvl>
    <w:lvl w:ilvl="5">
      <w:start w:val="1"/>
      <w:numFmt w:val="bullet"/>
      <w:lvlText w:val=""/>
      <w:lvlJc w:val="start"/>
      <w:pPr>
        <w:tabs>
          <w:tab w:val="num" w:pos="0"/>
        </w:tabs>
        <w:ind w:start="4320" w:hanging="360"/>
      </w:pPr>
      <w:rPr>
        <w:rFonts w:ascii="Wingdings" w:hAnsi="Wingdings" w:cs="Wingdings" w:hint="default"/>
      </w:rPr>
    </w:lvl>
    <w:lvl w:ilvl="6">
      <w:start w:val="1"/>
      <w:numFmt w:val="bullet"/>
      <w:lvlText w:val=""/>
      <w:lvlJc w:val="start"/>
      <w:pPr>
        <w:tabs>
          <w:tab w:val="num" w:pos="0"/>
        </w:tabs>
        <w:ind w:start="5040" w:hanging="360"/>
      </w:pPr>
      <w:rPr>
        <w:rFonts w:ascii="Symbol" w:hAnsi="Symbol" w:cs="Symbol" w:hint="default"/>
      </w:rPr>
    </w:lvl>
    <w:lvl w:ilvl="7">
      <w:start w:val="1"/>
      <w:numFmt w:val="bullet"/>
      <w:lvlText w:val="o"/>
      <w:lvlJc w:val="start"/>
      <w:pPr>
        <w:tabs>
          <w:tab w:val="num" w:pos="0"/>
        </w:tabs>
        <w:ind w:start="5760" w:hanging="360"/>
      </w:pPr>
      <w:rPr>
        <w:rFonts w:ascii="Courier New" w:hAnsi="Courier New" w:cs="Courier New" w:hint="default"/>
      </w:rPr>
    </w:lvl>
    <w:lvl w:ilvl="8">
      <w:start w:val="1"/>
      <w:numFmt w:val="bullet"/>
      <w:lvlText w:val=""/>
      <w:lvlJc w:val="start"/>
      <w:pPr>
        <w:tabs>
          <w:tab w:val="num" w:pos="0"/>
        </w:tabs>
        <w:ind w:start="6480" w:hanging="360"/>
      </w:pPr>
      <w:rPr>
        <w:rFonts w:ascii="Wingdings" w:hAnsi="Wingdings" w:cs="Wingdings" w:hint="default"/>
      </w:rPr>
    </w:lvl>
  </w:abstractNum>
  <w:abstractNum w:abstractNumId="13">
    <w:lvl w:ilvl="0">
      <w:start w:val="1"/>
      <w:numFmt w:val="bullet"/>
      <w:lvlText w:val=""/>
      <w:lvlJc w:val="start"/>
      <w:pPr>
        <w:tabs>
          <w:tab w:val="num" w:pos="720"/>
        </w:tabs>
        <w:ind w:start="720" w:hanging="360"/>
      </w:pPr>
      <w:rPr>
        <w:rFonts w:ascii="Symbol" w:hAnsi="Symbol" w:cs="Symbol" w:hint="default"/>
        <w:sz w:val="20"/>
      </w:rPr>
    </w:lvl>
    <w:lvl w:ilvl="1">
      <w:start w:val="1"/>
      <w:numFmt w:val="bullet"/>
      <w:lvlText w:val="o"/>
      <w:lvlJc w:val="start"/>
      <w:pPr>
        <w:tabs>
          <w:tab w:val="num" w:pos="1440"/>
        </w:tabs>
        <w:ind w:start="1440" w:hanging="360"/>
      </w:pPr>
      <w:rPr>
        <w:rFonts w:ascii="Courier New" w:hAnsi="Courier New" w:cs="Courier New" w:hint="default"/>
        <w:sz w:val="20"/>
      </w:rPr>
    </w:lvl>
    <w:lvl w:ilvl="2">
      <w:start w:val="1"/>
      <w:numFmt w:val="bullet"/>
      <w:lvlText w:val=""/>
      <w:lvlJc w:val="start"/>
      <w:pPr>
        <w:tabs>
          <w:tab w:val="num" w:pos="2160"/>
        </w:tabs>
        <w:ind w:start="2160" w:hanging="360"/>
      </w:pPr>
      <w:rPr>
        <w:rFonts w:ascii="Wingdings" w:hAnsi="Wingdings" w:cs="Wingdings" w:hint="default"/>
        <w:sz w:val="20"/>
      </w:rPr>
    </w:lvl>
    <w:lvl w:ilvl="3">
      <w:start w:val="1"/>
      <w:numFmt w:val="bullet"/>
      <w:lvlText w:val=""/>
      <w:lvlJc w:val="start"/>
      <w:pPr>
        <w:tabs>
          <w:tab w:val="num" w:pos="2880"/>
        </w:tabs>
        <w:ind w:start="2880" w:hanging="360"/>
      </w:pPr>
      <w:rPr>
        <w:rFonts w:ascii="Wingdings" w:hAnsi="Wingdings" w:cs="Wingdings" w:hint="default"/>
        <w:sz w:val="20"/>
      </w:rPr>
    </w:lvl>
    <w:lvl w:ilvl="4">
      <w:start w:val="1"/>
      <w:numFmt w:val="bullet"/>
      <w:lvlText w:val=""/>
      <w:lvlJc w:val="start"/>
      <w:pPr>
        <w:tabs>
          <w:tab w:val="num" w:pos="3600"/>
        </w:tabs>
        <w:ind w:start="3600" w:hanging="360"/>
      </w:pPr>
      <w:rPr>
        <w:rFonts w:ascii="Wingdings" w:hAnsi="Wingdings" w:cs="Wingdings" w:hint="default"/>
        <w:sz w:val="20"/>
      </w:rPr>
    </w:lvl>
    <w:lvl w:ilvl="5">
      <w:start w:val="1"/>
      <w:numFmt w:val="bullet"/>
      <w:lvlText w:val=""/>
      <w:lvlJc w:val="start"/>
      <w:pPr>
        <w:tabs>
          <w:tab w:val="num" w:pos="4320"/>
        </w:tabs>
        <w:ind w:start="4320" w:hanging="360"/>
      </w:pPr>
      <w:rPr>
        <w:rFonts w:ascii="Wingdings" w:hAnsi="Wingdings" w:cs="Wingdings" w:hint="default"/>
        <w:sz w:val="20"/>
      </w:rPr>
    </w:lvl>
    <w:lvl w:ilvl="6">
      <w:start w:val="1"/>
      <w:numFmt w:val="bullet"/>
      <w:lvlText w:val=""/>
      <w:lvlJc w:val="start"/>
      <w:pPr>
        <w:tabs>
          <w:tab w:val="num" w:pos="5040"/>
        </w:tabs>
        <w:ind w:start="5040" w:hanging="360"/>
      </w:pPr>
      <w:rPr>
        <w:rFonts w:ascii="Wingdings" w:hAnsi="Wingdings" w:cs="Wingdings" w:hint="default"/>
        <w:sz w:val="20"/>
      </w:rPr>
    </w:lvl>
    <w:lvl w:ilvl="7">
      <w:start w:val="1"/>
      <w:numFmt w:val="bullet"/>
      <w:lvlText w:val=""/>
      <w:lvlJc w:val="start"/>
      <w:pPr>
        <w:tabs>
          <w:tab w:val="num" w:pos="5760"/>
        </w:tabs>
        <w:ind w:start="5760" w:hanging="360"/>
      </w:pPr>
      <w:rPr>
        <w:rFonts w:ascii="Wingdings" w:hAnsi="Wingdings" w:cs="Wingdings" w:hint="default"/>
        <w:sz w:val="20"/>
      </w:rPr>
    </w:lvl>
    <w:lvl w:ilvl="8">
      <w:start w:val="1"/>
      <w:numFmt w:val="bullet"/>
      <w:lvlText w:val=""/>
      <w:lvlJc w:val="start"/>
      <w:pPr>
        <w:tabs>
          <w:tab w:val="num" w:pos="6480"/>
        </w:tabs>
        <w:ind w:start="6480" w:hanging="360"/>
      </w:pPr>
      <w:rPr>
        <w:rFonts w:ascii="Wingdings" w:hAnsi="Wingdings" w:cs="Wingdings" w:hint="default"/>
        <w:sz w:val="20"/>
      </w:rPr>
    </w:lvl>
  </w:abstractNum>
  <w:abstractNum w:abstractNumId="14">
    <w:lvl w:ilvl="0">
      <w:start w:val="1"/>
      <w:numFmt w:val="bullet"/>
      <w:lvlText w:val=""/>
      <w:lvlJc w:val="start"/>
      <w:pPr>
        <w:tabs>
          <w:tab w:val="num" w:pos="720"/>
        </w:tabs>
        <w:ind w:start="720" w:hanging="360"/>
      </w:pPr>
      <w:rPr>
        <w:rFonts w:ascii="Symbol" w:hAnsi="Symbol" w:cs="Symbol" w:hint="default"/>
        <w:sz w:val="20"/>
      </w:rPr>
    </w:lvl>
    <w:lvl w:ilvl="1">
      <w:start w:val="1"/>
      <w:numFmt w:val="bullet"/>
      <w:lvlText w:val="o"/>
      <w:lvlJc w:val="start"/>
      <w:pPr>
        <w:tabs>
          <w:tab w:val="num" w:pos="1440"/>
        </w:tabs>
        <w:ind w:start="1440" w:hanging="360"/>
      </w:pPr>
      <w:rPr>
        <w:rFonts w:ascii="Courier New" w:hAnsi="Courier New" w:cs="Courier New" w:hint="default"/>
        <w:sz w:val="20"/>
      </w:rPr>
    </w:lvl>
    <w:lvl w:ilvl="2">
      <w:start w:val="1"/>
      <w:numFmt w:val="bullet"/>
      <w:lvlText w:val=""/>
      <w:lvlJc w:val="start"/>
      <w:pPr>
        <w:tabs>
          <w:tab w:val="num" w:pos="2160"/>
        </w:tabs>
        <w:ind w:start="2160" w:hanging="360"/>
      </w:pPr>
      <w:rPr>
        <w:rFonts w:ascii="Wingdings" w:hAnsi="Wingdings" w:cs="Wingdings" w:hint="default"/>
        <w:sz w:val="20"/>
      </w:rPr>
    </w:lvl>
    <w:lvl w:ilvl="3">
      <w:start w:val="1"/>
      <w:numFmt w:val="bullet"/>
      <w:lvlText w:val=""/>
      <w:lvlJc w:val="start"/>
      <w:pPr>
        <w:tabs>
          <w:tab w:val="num" w:pos="2880"/>
        </w:tabs>
        <w:ind w:start="2880" w:hanging="360"/>
      </w:pPr>
      <w:rPr>
        <w:rFonts w:ascii="Wingdings" w:hAnsi="Wingdings" w:cs="Wingdings" w:hint="default"/>
        <w:sz w:val="20"/>
      </w:rPr>
    </w:lvl>
    <w:lvl w:ilvl="4">
      <w:start w:val="1"/>
      <w:numFmt w:val="bullet"/>
      <w:lvlText w:val=""/>
      <w:lvlJc w:val="start"/>
      <w:pPr>
        <w:tabs>
          <w:tab w:val="num" w:pos="3600"/>
        </w:tabs>
        <w:ind w:start="3600" w:hanging="360"/>
      </w:pPr>
      <w:rPr>
        <w:rFonts w:ascii="Wingdings" w:hAnsi="Wingdings" w:cs="Wingdings" w:hint="default"/>
        <w:sz w:val="20"/>
      </w:rPr>
    </w:lvl>
    <w:lvl w:ilvl="5">
      <w:start w:val="1"/>
      <w:numFmt w:val="bullet"/>
      <w:lvlText w:val=""/>
      <w:lvlJc w:val="start"/>
      <w:pPr>
        <w:tabs>
          <w:tab w:val="num" w:pos="4320"/>
        </w:tabs>
        <w:ind w:start="4320" w:hanging="360"/>
      </w:pPr>
      <w:rPr>
        <w:rFonts w:ascii="Wingdings" w:hAnsi="Wingdings" w:cs="Wingdings" w:hint="default"/>
        <w:sz w:val="20"/>
      </w:rPr>
    </w:lvl>
    <w:lvl w:ilvl="6">
      <w:start w:val="1"/>
      <w:numFmt w:val="bullet"/>
      <w:lvlText w:val=""/>
      <w:lvlJc w:val="start"/>
      <w:pPr>
        <w:tabs>
          <w:tab w:val="num" w:pos="5040"/>
        </w:tabs>
        <w:ind w:start="5040" w:hanging="360"/>
      </w:pPr>
      <w:rPr>
        <w:rFonts w:ascii="Wingdings" w:hAnsi="Wingdings" w:cs="Wingdings" w:hint="default"/>
        <w:sz w:val="20"/>
      </w:rPr>
    </w:lvl>
    <w:lvl w:ilvl="7">
      <w:start w:val="1"/>
      <w:numFmt w:val="bullet"/>
      <w:lvlText w:val=""/>
      <w:lvlJc w:val="start"/>
      <w:pPr>
        <w:tabs>
          <w:tab w:val="num" w:pos="5760"/>
        </w:tabs>
        <w:ind w:start="5760" w:hanging="360"/>
      </w:pPr>
      <w:rPr>
        <w:rFonts w:ascii="Wingdings" w:hAnsi="Wingdings" w:cs="Wingdings" w:hint="default"/>
        <w:sz w:val="20"/>
      </w:rPr>
    </w:lvl>
    <w:lvl w:ilvl="8">
      <w:start w:val="1"/>
      <w:numFmt w:val="bullet"/>
      <w:lvlText w:val=""/>
      <w:lvlJc w:val="start"/>
      <w:pPr>
        <w:tabs>
          <w:tab w:val="num" w:pos="6480"/>
        </w:tabs>
        <w:ind w:start="6480" w:hanging="360"/>
      </w:pPr>
      <w:rPr>
        <w:rFonts w:ascii="Wingdings" w:hAnsi="Wingdings" w:cs="Wingdings" w:hint="default"/>
        <w:sz w:val="20"/>
      </w:rPr>
    </w:lvl>
  </w:abstractNum>
  <w:abstractNum w:abstractNumId="15">
    <w:lvl w:ilvl="0">
      <w:start w:val="1"/>
      <w:numFmt w:val="bullet"/>
      <w:lvlText w:val=""/>
      <w:lvlJc w:val="start"/>
      <w:pPr>
        <w:tabs>
          <w:tab w:val="num" w:pos="720"/>
        </w:tabs>
        <w:ind w:start="720" w:hanging="360"/>
      </w:pPr>
      <w:rPr>
        <w:rFonts w:ascii="Symbol" w:hAnsi="Symbol" w:cs="Symbol" w:hint="default"/>
        <w:sz w:val="20"/>
      </w:rPr>
    </w:lvl>
    <w:lvl w:ilvl="1">
      <w:start w:val="1"/>
      <w:numFmt w:val="bullet"/>
      <w:lvlText w:val="o"/>
      <w:lvlJc w:val="start"/>
      <w:pPr>
        <w:tabs>
          <w:tab w:val="num" w:pos="1440"/>
        </w:tabs>
        <w:ind w:start="1440" w:hanging="360"/>
      </w:pPr>
      <w:rPr>
        <w:rFonts w:ascii="Courier New" w:hAnsi="Courier New" w:cs="Courier New" w:hint="default"/>
        <w:sz w:val="20"/>
      </w:rPr>
    </w:lvl>
    <w:lvl w:ilvl="2">
      <w:start w:val="1"/>
      <w:numFmt w:val="bullet"/>
      <w:lvlText w:val=""/>
      <w:lvlJc w:val="start"/>
      <w:pPr>
        <w:tabs>
          <w:tab w:val="num" w:pos="2160"/>
        </w:tabs>
        <w:ind w:start="2160" w:hanging="360"/>
      </w:pPr>
      <w:rPr>
        <w:rFonts w:ascii="Wingdings" w:hAnsi="Wingdings" w:cs="Wingdings" w:hint="default"/>
        <w:sz w:val="20"/>
      </w:rPr>
    </w:lvl>
    <w:lvl w:ilvl="3">
      <w:start w:val="1"/>
      <w:numFmt w:val="bullet"/>
      <w:lvlText w:val=""/>
      <w:lvlJc w:val="start"/>
      <w:pPr>
        <w:tabs>
          <w:tab w:val="num" w:pos="2880"/>
        </w:tabs>
        <w:ind w:start="2880" w:hanging="360"/>
      </w:pPr>
      <w:rPr>
        <w:rFonts w:ascii="Wingdings" w:hAnsi="Wingdings" w:cs="Wingdings" w:hint="default"/>
        <w:sz w:val="20"/>
      </w:rPr>
    </w:lvl>
    <w:lvl w:ilvl="4">
      <w:start w:val="1"/>
      <w:numFmt w:val="bullet"/>
      <w:lvlText w:val=""/>
      <w:lvlJc w:val="start"/>
      <w:pPr>
        <w:tabs>
          <w:tab w:val="num" w:pos="3600"/>
        </w:tabs>
        <w:ind w:start="3600" w:hanging="360"/>
      </w:pPr>
      <w:rPr>
        <w:rFonts w:ascii="Wingdings" w:hAnsi="Wingdings" w:cs="Wingdings" w:hint="default"/>
        <w:sz w:val="20"/>
      </w:rPr>
    </w:lvl>
    <w:lvl w:ilvl="5">
      <w:start w:val="1"/>
      <w:numFmt w:val="bullet"/>
      <w:lvlText w:val=""/>
      <w:lvlJc w:val="start"/>
      <w:pPr>
        <w:tabs>
          <w:tab w:val="num" w:pos="4320"/>
        </w:tabs>
        <w:ind w:start="4320" w:hanging="360"/>
      </w:pPr>
      <w:rPr>
        <w:rFonts w:ascii="Wingdings" w:hAnsi="Wingdings" w:cs="Wingdings" w:hint="default"/>
        <w:sz w:val="20"/>
      </w:rPr>
    </w:lvl>
    <w:lvl w:ilvl="6">
      <w:start w:val="1"/>
      <w:numFmt w:val="bullet"/>
      <w:lvlText w:val=""/>
      <w:lvlJc w:val="start"/>
      <w:pPr>
        <w:tabs>
          <w:tab w:val="num" w:pos="5040"/>
        </w:tabs>
        <w:ind w:start="5040" w:hanging="360"/>
      </w:pPr>
      <w:rPr>
        <w:rFonts w:ascii="Wingdings" w:hAnsi="Wingdings" w:cs="Wingdings" w:hint="default"/>
        <w:sz w:val="20"/>
      </w:rPr>
    </w:lvl>
    <w:lvl w:ilvl="7">
      <w:start w:val="1"/>
      <w:numFmt w:val="bullet"/>
      <w:lvlText w:val=""/>
      <w:lvlJc w:val="start"/>
      <w:pPr>
        <w:tabs>
          <w:tab w:val="num" w:pos="5760"/>
        </w:tabs>
        <w:ind w:start="5760" w:hanging="360"/>
      </w:pPr>
      <w:rPr>
        <w:rFonts w:ascii="Wingdings" w:hAnsi="Wingdings" w:cs="Wingdings" w:hint="default"/>
        <w:sz w:val="20"/>
      </w:rPr>
    </w:lvl>
    <w:lvl w:ilvl="8">
      <w:start w:val="1"/>
      <w:numFmt w:val="bullet"/>
      <w:lvlText w:val=""/>
      <w:lvlJc w:val="start"/>
      <w:pPr>
        <w:tabs>
          <w:tab w:val="num" w:pos="6480"/>
        </w:tabs>
        <w:ind w:start="6480" w:hanging="360"/>
      </w:pPr>
      <w:rPr>
        <w:rFonts w:ascii="Wingdings" w:hAnsi="Wingdings" w:cs="Wingdings" w:hint="default"/>
        <w:sz w:val="20"/>
      </w:rPr>
    </w:lvl>
  </w:abstractNum>
  <w:abstractNum w:abstractNumId="16">
    <w:lvl w:ilvl="0">
      <w:start w:val="1"/>
      <w:numFmt w:val="bullet"/>
      <w:lvlText w:val="•"/>
      <w:lvlPicBulletId w:val="0"/>
      <w:lvlJc w:val="start"/>
      <w:pPr>
        <w:tabs>
          <w:tab w:val="num" w:pos="0"/>
        </w:tabs>
        <w:ind w:start="720" w:hanging="360"/>
      </w:pPr>
      <w:rPr>
        <w:rFonts w:ascii="Symbol" w:hAnsi="Symbol" w:cs="Symbol" w:hint="default"/>
      </w:rPr>
    </w:lvl>
    <w:lvl w:ilvl="1">
      <w:start w:val="1"/>
      <w:numFmt w:val="bullet"/>
      <w:lvlText w:val="o"/>
      <w:lvlJc w:val="start"/>
      <w:pPr>
        <w:tabs>
          <w:tab w:val="num" w:pos="0"/>
        </w:tabs>
        <w:ind w:start="1440" w:hanging="360"/>
      </w:pPr>
      <w:rPr>
        <w:rFonts w:ascii="Courier New" w:hAnsi="Courier New" w:cs="Courier New" w:hint="default"/>
      </w:rPr>
    </w:lvl>
    <w:lvl w:ilvl="2">
      <w:start w:val="1"/>
      <w:numFmt w:val="bullet"/>
      <w:lvlText w:val=""/>
      <w:lvlJc w:val="start"/>
      <w:pPr>
        <w:tabs>
          <w:tab w:val="num" w:pos="0"/>
        </w:tabs>
        <w:ind w:start="2160" w:hanging="360"/>
      </w:pPr>
      <w:rPr>
        <w:rFonts w:ascii="Wingdings" w:hAnsi="Wingdings" w:cs="Wingdings" w:hint="default"/>
      </w:rPr>
    </w:lvl>
    <w:lvl w:ilvl="3">
      <w:start w:val="1"/>
      <w:numFmt w:val="bullet"/>
      <w:lvlText w:val=""/>
      <w:lvlJc w:val="start"/>
      <w:pPr>
        <w:tabs>
          <w:tab w:val="num" w:pos="0"/>
        </w:tabs>
        <w:ind w:start="2880" w:hanging="360"/>
      </w:pPr>
      <w:rPr>
        <w:rFonts w:ascii="Symbol" w:hAnsi="Symbol" w:cs="Symbol" w:hint="default"/>
      </w:rPr>
    </w:lvl>
    <w:lvl w:ilvl="4">
      <w:start w:val="1"/>
      <w:numFmt w:val="bullet"/>
      <w:lvlText w:val="o"/>
      <w:lvlJc w:val="start"/>
      <w:pPr>
        <w:tabs>
          <w:tab w:val="num" w:pos="0"/>
        </w:tabs>
        <w:ind w:start="3600" w:hanging="360"/>
      </w:pPr>
      <w:rPr>
        <w:rFonts w:ascii="Courier New" w:hAnsi="Courier New" w:cs="Courier New" w:hint="default"/>
      </w:rPr>
    </w:lvl>
    <w:lvl w:ilvl="5">
      <w:start w:val="1"/>
      <w:numFmt w:val="bullet"/>
      <w:lvlText w:val=""/>
      <w:lvlJc w:val="start"/>
      <w:pPr>
        <w:tabs>
          <w:tab w:val="num" w:pos="0"/>
        </w:tabs>
        <w:ind w:start="4320" w:hanging="360"/>
      </w:pPr>
      <w:rPr>
        <w:rFonts w:ascii="Wingdings" w:hAnsi="Wingdings" w:cs="Wingdings" w:hint="default"/>
      </w:rPr>
    </w:lvl>
    <w:lvl w:ilvl="6">
      <w:start w:val="1"/>
      <w:numFmt w:val="bullet"/>
      <w:lvlText w:val=""/>
      <w:lvlJc w:val="start"/>
      <w:pPr>
        <w:tabs>
          <w:tab w:val="num" w:pos="0"/>
        </w:tabs>
        <w:ind w:start="5040" w:hanging="360"/>
      </w:pPr>
      <w:rPr>
        <w:rFonts w:ascii="Symbol" w:hAnsi="Symbol" w:cs="Symbol" w:hint="default"/>
      </w:rPr>
    </w:lvl>
    <w:lvl w:ilvl="7">
      <w:start w:val="1"/>
      <w:numFmt w:val="bullet"/>
      <w:lvlText w:val="o"/>
      <w:lvlJc w:val="start"/>
      <w:pPr>
        <w:tabs>
          <w:tab w:val="num" w:pos="0"/>
        </w:tabs>
        <w:ind w:start="5760" w:hanging="360"/>
      </w:pPr>
      <w:rPr>
        <w:rFonts w:ascii="Courier New" w:hAnsi="Courier New" w:cs="Courier New" w:hint="default"/>
      </w:rPr>
    </w:lvl>
    <w:lvl w:ilvl="8">
      <w:start w:val="1"/>
      <w:numFmt w:val="bullet"/>
      <w:lvlText w:val=""/>
      <w:lvlJc w:val="start"/>
      <w:pPr>
        <w:tabs>
          <w:tab w:val="num" w:pos="0"/>
        </w:tabs>
        <w:ind w:start="6480" w:hanging="360"/>
      </w:pPr>
      <w:rPr>
        <w:rFonts w:ascii="Wingdings" w:hAnsi="Wingdings" w:cs="Wingdings" w:hint="default"/>
      </w:rPr>
    </w:lvl>
  </w:abstractNum>
  <w:abstractNum w:abstractNumId="17">
    <w:lvl w:ilvl="0">
      <w:start w:val="1"/>
      <w:numFmt w:val="bullet"/>
      <w:lvlText w:val=""/>
      <w:lvlJc w:val="start"/>
      <w:pPr>
        <w:tabs>
          <w:tab w:val="num" w:pos="720"/>
        </w:tabs>
        <w:ind w:start="720" w:hanging="360"/>
      </w:pPr>
      <w:rPr>
        <w:rFonts w:ascii="Symbol" w:hAnsi="Symbol" w:cs="Symbol" w:hint="default"/>
        <w:sz w:val="20"/>
      </w:rPr>
    </w:lvl>
    <w:lvl w:ilvl="1">
      <w:start w:val="1"/>
      <w:numFmt w:val="bullet"/>
      <w:lvlText w:val="o"/>
      <w:lvlJc w:val="start"/>
      <w:pPr>
        <w:tabs>
          <w:tab w:val="num" w:pos="1440"/>
        </w:tabs>
        <w:ind w:start="1440" w:hanging="360"/>
      </w:pPr>
      <w:rPr>
        <w:rFonts w:ascii="Courier New" w:hAnsi="Courier New" w:cs="Courier New" w:hint="default"/>
        <w:sz w:val="20"/>
      </w:rPr>
    </w:lvl>
    <w:lvl w:ilvl="2">
      <w:start w:val="1"/>
      <w:numFmt w:val="bullet"/>
      <w:lvlText w:val=""/>
      <w:lvlJc w:val="start"/>
      <w:pPr>
        <w:tabs>
          <w:tab w:val="num" w:pos="2160"/>
        </w:tabs>
        <w:ind w:start="2160" w:hanging="360"/>
      </w:pPr>
      <w:rPr>
        <w:rFonts w:ascii="Wingdings" w:hAnsi="Wingdings" w:cs="Wingdings" w:hint="default"/>
        <w:sz w:val="20"/>
      </w:rPr>
    </w:lvl>
    <w:lvl w:ilvl="3">
      <w:start w:val="1"/>
      <w:numFmt w:val="bullet"/>
      <w:lvlText w:val=""/>
      <w:lvlJc w:val="start"/>
      <w:pPr>
        <w:tabs>
          <w:tab w:val="num" w:pos="2880"/>
        </w:tabs>
        <w:ind w:start="2880" w:hanging="360"/>
      </w:pPr>
      <w:rPr>
        <w:rFonts w:ascii="Wingdings" w:hAnsi="Wingdings" w:cs="Wingdings" w:hint="default"/>
        <w:sz w:val="20"/>
      </w:rPr>
    </w:lvl>
    <w:lvl w:ilvl="4">
      <w:start w:val="1"/>
      <w:numFmt w:val="bullet"/>
      <w:lvlText w:val=""/>
      <w:lvlJc w:val="start"/>
      <w:pPr>
        <w:tabs>
          <w:tab w:val="num" w:pos="3600"/>
        </w:tabs>
        <w:ind w:start="3600" w:hanging="360"/>
      </w:pPr>
      <w:rPr>
        <w:rFonts w:ascii="Wingdings" w:hAnsi="Wingdings" w:cs="Wingdings" w:hint="default"/>
        <w:sz w:val="20"/>
      </w:rPr>
    </w:lvl>
    <w:lvl w:ilvl="5">
      <w:start w:val="1"/>
      <w:numFmt w:val="bullet"/>
      <w:lvlText w:val=""/>
      <w:lvlJc w:val="start"/>
      <w:pPr>
        <w:tabs>
          <w:tab w:val="num" w:pos="4320"/>
        </w:tabs>
        <w:ind w:start="4320" w:hanging="360"/>
      </w:pPr>
      <w:rPr>
        <w:rFonts w:ascii="Wingdings" w:hAnsi="Wingdings" w:cs="Wingdings" w:hint="default"/>
        <w:sz w:val="20"/>
      </w:rPr>
    </w:lvl>
    <w:lvl w:ilvl="6">
      <w:start w:val="1"/>
      <w:numFmt w:val="bullet"/>
      <w:lvlText w:val=""/>
      <w:lvlJc w:val="start"/>
      <w:pPr>
        <w:tabs>
          <w:tab w:val="num" w:pos="5040"/>
        </w:tabs>
        <w:ind w:start="5040" w:hanging="360"/>
      </w:pPr>
      <w:rPr>
        <w:rFonts w:ascii="Wingdings" w:hAnsi="Wingdings" w:cs="Wingdings" w:hint="default"/>
        <w:sz w:val="20"/>
      </w:rPr>
    </w:lvl>
    <w:lvl w:ilvl="7">
      <w:start w:val="1"/>
      <w:numFmt w:val="bullet"/>
      <w:lvlText w:val=""/>
      <w:lvlJc w:val="start"/>
      <w:pPr>
        <w:tabs>
          <w:tab w:val="num" w:pos="5760"/>
        </w:tabs>
        <w:ind w:start="5760" w:hanging="360"/>
      </w:pPr>
      <w:rPr>
        <w:rFonts w:ascii="Wingdings" w:hAnsi="Wingdings" w:cs="Wingdings" w:hint="default"/>
        <w:sz w:val="20"/>
      </w:rPr>
    </w:lvl>
    <w:lvl w:ilvl="8">
      <w:start w:val="1"/>
      <w:numFmt w:val="bullet"/>
      <w:lvlText w:val=""/>
      <w:lvlJc w:val="start"/>
      <w:pPr>
        <w:tabs>
          <w:tab w:val="num" w:pos="6480"/>
        </w:tabs>
        <w:ind w:start="6480" w:hanging="360"/>
      </w:pPr>
      <w:rPr>
        <w:rFonts w:ascii="Wingdings" w:hAnsi="Wingdings" w:cs="Wingdings" w:hint="default"/>
        <w:sz w:val="20"/>
      </w:rPr>
    </w:lvl>
  </w:abstractNum>
  <w:abstractNum w:abstractNumId="18">
    <w:lvl w:ilvl="0">
      <w:start w:val="1"/>
      <w:numFmt w:val="bullet"/>
      <w:lvlText w:val="•"/>
      <w:lvlPicBulletId w:val="0"/>
      <w:lvlJc w:val="start"/>
      <w:pPr>
        <w:tabs>
          <w:tab w:val="num" w:pos="0"/>
        </w:tabs>
        <w:ind w:start="720" w:hanging="360"/>
      </w:pPr>
      <w:rPr>
        <w:rFonts w:ascii="Symbol" w:hAnsi="Symbol" w:cs="Symbol" w:hint="default"/>
      </w:rPr>
    </w:lvl>
    <w:lvl w:ilvl="1">
      <w:start w:val="1"/>
      <w:numFmt w:val="bullet"/>
      <w:lvlText w:val="o"/>
      <w:lvlJc w:val="start"/>
      <w:pPr>
        <w:tabs>
          <w:tab w:val="num" w:pos="0"/>
        </w:tabs>
        <w:ind w:start="1440" w:hanging="360"/>
      </w:pPr>
      <w:rPr>
        <w:rFonts w:ascii="Courier New" w:hAnsi="Courier New" w:cs="Courier New" w:hint="default"/>
      </w:rPr>
    </w:lvl>
    <w:lvl w:ilvl="2">
      <w:start w:val="1"/>
      <w:numFmt w:val="bullet"/>
      <w:lvlText w:val=""/>
      <w:lvlJc w:val="start"/>
      <w:pPr>
        <w:tabs>
          <w:tab w:val="num" w:pos="0"/>
        </w:tabs>
        <w:ind w:start="2160" w:hanging="360"/>
      </w:pPr>
      <w:rPr>
        <w:rFonts w:ascii="Wingdings" w:hAnsi="Wingdings" w:cs="Wingdings" w:hint="default"/>
      </w:rPr>
    </w:lvl>
    <w:lvl w:ilvl="3">
      <w:start w:val="1"/>
      <w:numFmt w:val="bullet"/>
      <w:lvlText w:val=""/>
      <w:lvlJc w:val="start"/>
      <w:pPr>
        <w:tabs>
          <w:tab w:val="num" w:pos="0"/>
        </w:tabs>
        <w:ind w:start="2880" w:hanging="360"/>
      </w:pPr>
      <w:rPr>
        <w:rFonts w:ascii="Symbol" w:hAnsi="Symbol" w:cs="Symbol" w:hint="default"/>
      </w:rPr>
    </w:lvl>
    <w:lvl w:ilvl="4">
      <w:start w:val="1"/>
      <w:numFmt w:val="bullet"/>
      <w:lvlText w:val="o"/>
      <w:lvlJc w:val="start"/>
      <w:pPr>
        <w:tabs>
          <w:tab w:val="num" w:pos="0"/>
        </w:tabs>
        <w:ind w:start="3600" w:hanging="360"/>
      </w:pPr>
      <w:rPr>
        <w:rFonts w:ascii="Courier New" w:hAnsi="Courier New" w:cs="Courier New" w:hint="default"/>
      </w:rPr>
    </w:lvl>
    <w:lvl w:ilvl="5">
      <w:start w:val="1"/>
      <w:numFmt w:val="bullet"/>
      <w:lvlText w:val=""/>
      <w:lvlJc w:val="start"/>
      <w:pPr>
        <w:tabs>
          <w:tab w:val="num" w:pos="0"/>
        </w:tabs>
        <w:ind w:start="4320" w:hanging="360"/>
      </w:pPr>
      <w:rPr>
        <w:rFonts w:ascii="Wingdings" w:hAnsi="Wingdings" w:cs="Wingdings" w:hint="default"/>
      </w:rPr>
    </w:lvl>
    <w:lvl w:ilvl="6">
      <w:start w:val="1"/>
      <w:numFmt w:val="bullet"/>
      <w:lvlText w:val=""/>
      <w:lvlJc w:val="start"/>
      <w:pPr>
        <w:tabs>
          <w:tab w:val="num" w:pos="0"/>
        </w:tabs>
        <w:ind w:start="5040" w:hanging="360"/>
      </w:pPr>
      <w:rPr>
        <w:rFonts w:ascii="Symbol" w:hAnsi="Symbol" w:cs="Symbol" w:hint="default"/>
      </w:rPr>
    </w:lvl>
    <w:lvl w:ilvl="7">
      <w:start w:val="1"/>
      <w:numFmt w:val="bullet"/>
      <w:lvlText w:val="o"/>
      <w:lvlJc w:val="start"/>
      <w:pPr>
        <w:tabs>
          <w:tab w:val="num" w:pos="0"/>
        </w:tabs>
        <w:ind w:start="5760" w:hanging="360"/>
      </w:pPr>
      <w:rPr>
        <w:rFonts w:ascii="Courier New" w:hAnsi="Courier New" w:cs="Courier New" w:hint="default"/>
      </w:rPr>
    </w:lvl>
    <w:lvl w:ilvl="8">
      <w:start w:val="1"/>
      <w:numFmt w:val="bullet"/>
      <w:lvlText w:val=""/>
      <w:lvlJc w:val="start"/>
      <w:pPr>
        <w:tabs>
          <w:tab w:val="num" w:pos="0"/>
        </w:tabs>
        <w:ind w:start="6480" w:hanging="360"/>
      </w:pPr>
      <w:rPr>
        <w:rFonts w:ascii="Wingdings" w:hAnsi="Wingdings" w:cs="Wingdings" w:hint="default"/>
      </w:rPr>
    </w:lvl>
  </w:abstractNum>
  <w:abstractNum w:abstractNumId="19">
    <w:lvl w:ilvl="0">
      <w:start w:val="1"/>
      <w:numFmt w:val="bullet"/>
      <w:lvlText w:val="•"/>
      <w:lvlPicBulletId w:val="0"/>
      <w:lvlJc w:val="start"/>
      <w:pPr>
        <w:tabs>
          <w:tab w:val="num" w:pos="0"/>
        </w:tabs>
        <w:ind w:start="720" w:hanging="360"/>
      </w:pPr>
      <w:rPr>
        <w:rFonts w:ascii="Symbol" w:hAnsi="Symbol" w:cs="Symbol" w:hint="default"/>
      </w:rPr>
    </w:lvl>
    <w:lvl w:ilvl="1">
      <w:start w:val="1"/>
      <w:numFmt w:val="bullet"/>
      <w:lvlText w:val="o"/>
      <w:lvlJc w:val="start"/>
      <w:pPr>
        <w:tabs>
          <w:tab w:val="num" w:pos="0"/>
        </w:tabs>
        <w:ind w:start="1440" w:hanging="360"/>
      </w:pPr>
      <w:rPr>
        <w:rFonts w:ascii="Courier New" w:hAnsi="Courier New" w:cs="Courier New" w:hint="default"/>
      </w:rPr>
    </w:lvl>
    <w:lvl w:ilvl="2">
      <w:start w:val="1"/>
      <w:numFmt w:val="bullet"/>
      <w:lvlText w:val=""/>
      <w:lvlJc w:val="start"/>
      <w:pPr>
        <w:tabs>
          <w:tab w:val="num" w:pos="0"/>
        </w:tabs>
        <w:ind w:start="2160" w:hanging="360"/>
      </w:pPr>
      <w:rPr>
        <w:rFonts w:ascii="Wingdings" w:hAnsi="Wingdings" w:cs="Wingdings" w:hint="default"/>
      </w:rPr>
    </w:lvl>
    <w:lvl w:ilvl="3">
      <w:start w:val="1"/>
      <w:numFmt w:val="bullet"/>
      <w:lvlText w:val=""/>
      <w:lvlJc w:val="start"/>
      <w:pPr>
        <w:tabs>
          <w:tab w:val="num" w:pos="0"/>
        </w:tabs>
        <w:ind w:start="2880" w:hanging="360"/>
      </w:pPr>
      <w:rPr>
        <w:rFonts w:ascii="Symbol" w:hAnsi="Symbol" w:cs="Symbol" w:hint="default"/>
      </w:rPr>
    </w:lvl>
    <w:lvl w:ilvl="4">
      <w:start w:val="1"/>
      <w:numFmt w:val="bullet"/>
      <w:lvlText w:val="o"/>
      <w:lvlJc w:val="start"/>
      <w:pPr>
        <w:tabs>
          <w:tab w:val="num" w:pos="0"/>
        </w:tabs>
        <w:ind w:start="3600" w:hanging="360"/>
      </w:pPr>
      <w:rPr>
        <w:rFonts w:ascii="Courier New" w:hAnsi="Courier New" w:cs="Courier New" w:hint="default"/>
      </w:rPr>
    </w:lvl>
    <w:lvl w:ilvl="5">
      <w:start w:val="1"/>
      <w:numFmt w:val="bullet"/>
      <w:lvlText w:val=""/>
      <w:lvlJc w:val="start"/>
      <w:pPr>
        <w:tabs>
          <w:tab w:val="num" w:pos="0"/>
        </w:tabs>
        <w:ind w:start="4320" w:hanging="360"/>
      </w:pPr>
      <w:rPr>
        <w:rFonts w:ascii="Wingdings" w:hAnsi="Wingdings" w:cs="Wingdings" w:hint="default"/>
      </w:rPr>
    </w:lvl>
    <w:lvl w:ilvl="6">
      <w:start w:val="1"/>
      <w:numFmt w:val="bullet"/>
      <w:lvlText w:val=""/>
      <w:lvlJc w:val="start"/>
      <w:pPr>
        <w:tabs>
          <w:tab w:val="num" w:pos="0"/>
        </w:tabs>
        <w:ind w:start="5040" w:hanging="360"/>
      </w:pPr>
      <w:rPr>
        <w:rFonts w:ascii="Symbol" w:hAnsi="Symbol" w:cs="Symbol" w:hint="default"/>
      </w:rPr>
    </w:lvl>
    <w:lvl w:ilvl="7">
      <w:start w:val="1"/>
      <w:numFmt w:val="bullet"/>
      <w:lvlText w:val="o"/>
      <w:lvlJc w:val="start"/>
      <w:pPr>
        <w:tabs>
          <w:tab w:val="num" w:pos="0"/>
        </w:tabs>
        <w:ind w:start="5760" w:hanging="360"/>
      </w:pPr>
      <w:rPr>
        <w:rFonts w:ascii="Courier New" w:hAnsi="Courier New" w:cs="Courier New" w:hint="default"/>
      </w:rPr>
    </w:lvl>
    <w:lvl w:ilvl="8">
      <w:start w:val="1"/>
      <w:numFmt w:val="bullet"/>
      <w:lvlText w:val=""/>
      <w:lvlJc w:val="start"/>
      <w:pPr>
        <w:tabs>
          <w:tab w:val="num" w:pos="0"/>
        </w:tabs>
        <w:ind w:start="6480" w:hanging="360"/>
      </w:pPr>
      <w:rPr>
        <w:rFonts w:ascii="Wingdings" w:hAnsi="Wingdings" w:cs="Wingdings" w:hint="default"/>
      </w:rPr>
    </w:lvl>
  </w:abstractNum>
  <w:abstractNum w:abstractNumId="20">
    <w:lvl w:ilvl="0">
      <w:start w:val="1"/>
      <w:numFmt w:val="none"/>
      <w:suff w:val="nothing"/>
      <w:lvlText w:val=""/>
      <w:lvlJc w:val="start"/>
      <w:pPr>
        <w:tabs>
          <w:tab w:val="num" w:pos="0"/>
        </w:tabs>
        <w:ind w:start="0" w:hanging="0"/>
      </w:pPr>
    </w:lvl>
    <w:lvl w:ilvl="1">
      <w:start w:val="1"/>
      <w:numFmt w:val="none"/>
      <w:suff w:val="nothing"/>
      <w:lvlText w:val=""/>
      <w:lvlJc w:val="start"/>
      <w:pPr>
        <w:tabs>
          <w:tab w:val="num" w:pos="0"/>
        </w:tabs>
        <w:ind w:start="0" w:hanging="0"/>
      </w:pPr>
    </w:lvl>
    <w:lvl w:ilvl="2">
      <w:start w:val="1"/>
      <w:numFmt w:val="none"/>
      <w:suff w:val="nothing"/>
      <w:lvlText w:val=""/>
      <w:lvlJc w:val="start"/>
      <w:pPr>
        <w:tabs>
          <w:tab w:val="num" w:pos="0"/>
        </w:tabs>
        <w:ind w:start="0" w:hanging="0"/>
      </w:pPr>
    </w:lvl>
    <w:lvl w:ilvl="3">
      <w:start w:val="1"/>
      <w:numFmt w:val="none"/>
      <w:suff w:val="nothing"/>
      <w:lvlText w:val=""/>
      <w:lvlJc w:val="start"/>
      <w:pPr>
        <w:tabs>
          <w:tab w:val="num" w:pos="0"/>
        </w:tabs>
        <w:ind w:start="0" w:hanging="0"/>
      </w:pPr>
    </w:lvl>
    <w:lvl w:ilvl="4">
      <w:start w:val="1"/>
      <w:numFmt w:val="none"/>
      <w:suff w:val="nothing"/>
      <w:lvlText w:val=""/>
      <w:lvlJc w:val="start"/>
      <w:pPr>
        <w:tabs>
          <w:tab w:val="num" w:pos="0"/>
        </w:tabs>
        <w:ind w:start="0" w:hanging="0"/>
      </w:pPr>
    </w:lvl>
    <w:lvl w:ilvl="5">
      <w:start w:val="1"/>
      <w:numFmt w:val="none"/>
      <w:suff w:val="nothing"/>
      <w:lvlText w:val=""/>
      <w:lvlJc w:val="start"/>
      <w:pPr>
        <w:tabs>
          <w:tab w:val="num" w:pos="0"/>
        </w:tabs>
        <w:ind w:start="0" w:hanging="0"/>
      </w:pPr>
    </w:lvl>
    <w:lvl w:ilvl="6">
      <w:start w:val="1"/>
      <w:numFmt w:val="none"/>
      <w:suff w:val="nothing"/>
      <w:lvlText w:val=""/>
      <w:lvlJc w:val="start"/>
      <w:pPr>
        <w:tabs>
          <w:tab w:val="num" w:pos="0"/>
        </w:tabs>
        <w:ind w:start="0" w:hanging="0"/>
      </w:pPr>
    </w:lvl>
    <w:lvl w:ilvl="7">
      <w:start w:val="1"/>
      <w:numFmt w:val="none"/>
      <w:suff w:val="nothing"/>
      <w:lvlText w:val=""/>
      <w:lvlJc w:val="start"/>
      <w:pPr>
        <w:tabs>
          <w:tab w:val="num" w:pos="0"/>
        </w:tabs>
        <w:ind w:start="0" w:hanging="0"/>
      </w:pPr>
    </w:lvl>
    <w:lvl w:ilvl="8">
      <w:start w:val="1"/>
      <w:numFmt w:val="none"/>
      <w:suff w:val="nothing"/>
      <w:lvlText w:val=""/>
      <w:lvlJc w:val="start"/>
      <w:pPr>
        <w:tabs>
          <w:tab w:val="num" w:pos="0"/>
        </w:tabs>
        <w:ind w:star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bering>
</file>

<file path=word/settings.xml><?xml version="1.0" encoding="utf-8"?>
<w:settings xmlns:w="http://schemas.openxmlformats.org/wordprocessingml/2006/main">
  <w:zoom w:percent="100"/>
  <w:defaultTabStop w:val="720"/>
  <w:autoHyphenation w:val="true"/>
  <w:hyphenationZone w:val="0"/>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themeFontLang w:val="it-IT" w:eastAsia="zh-CN"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lang w:val="it-IT" w:eastAsia="it-IT" w:bidi="ar-SA"/>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unhideWhenUsed="1" w:qFormat="1"/>
    <w:lsdException w:name="heading 3" w:uiPriority="9" w:semiHidden="1" w:unhideWhenUsed="1" w:qFormat="1"/>
    <w:lsdException w:name="heading 4" w:uiPriority="9"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uiPriority="0" w:unhideWhenUsed="1"/>
    <w:lsdException w:name="footer" w:unhideWhenUsed="1" w:qFormat="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qFormat="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qFormat="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1"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pPr>
      <w:widowControl w:val="false"/>
      <w:bidi w:val="0"/>
      <w:spacing w:before="0" w:after="0"/>
      <w:jc w:val="start"/>
    </w:pPr>
    <w:rPr>
      <w:rFonts w:ascii="Times New Roman" w:hAnsi="Times New Roman" w:eastAsia="Times New Roman" w:cs="Times New Roman"/>
      <w:color w:val="auto"/>
      <w:kern w:val="0"/>
      <w:sz w:val="22"/>
      <w:szCs w:val="22"/>
      <w:lang w:eastAsia="en-US" w:val="it-IT" w:bidi="ar-SA"/>
    </w:rPr>
  </w:style>
  <w:style w:type="paragraph" w:styleId="Heading1">
    <w:name w:val="heading 1"/>
    <w:basedOn w:val="Normal"/>
    <w:uiPriority w:val="9"/>
    <w:qFormat/>
    <w:pPr>
      <w:ind w:start="141"/>
      <w:jc w:val="both"/>
      <w:outlineLvl w:val="0"/>
    </w:pPr>
    <w:rPr>
      <w:b/>
      <w:bCs/>
      <w:sz w:val="24"/>
      <w:szCs w:val="24"/>
    </w:rPr>
  </w:style>
  <w:style w:type="paragraph" w:styleId="Heading2">
    <w:name w:val="heading 2"/>
    <w:basedOn w:val="Normal"/>
    <w:next w:val="Normal"/>
    <w:link w:val="Titolo2Carattere"/>
    <w:uiPriority w:val="9"/>
    <w:unhideWhenUsed/>
    <w:qFormat/>
    <w:pPr>
      <w:keepNext w:val="true"/>
      <w:keepLines/>
      <w:spacing w:before="40" w:after="0"/>
      <w:outlineLvl w:val="1"/>
    </w:pPr>
    <w:rPr>
      <w:rFonts w:ascii="Cambria" w:hAnsi="Cambria" w:eastAsia="宋体" w:cs="" w:asciiTheme="majorHAnsi" w:cstheme="majorBidi" w:eastAsiaTheme="majorEastAsia" w:hAnsiTheme="majorHAnsi"/>
      <w:color w:themeColor="accent1" w:themeShade="bf" w:val="365F91"/>
      <w:sz w:val="26"/>
      <w:szCs w:val="26"/>
    </w:rPr>
  </w:style>
  <w:style w:type="paragraph" w:styleId="Heading3">
    <w:name w:val="heading 3"/>
    <w:basedOn w:val="Normal"/>
    <w:next w:val="Normal"/>
    <w:link w:val="Titolo3Carattere"/>
    <w:uiPriority w:val="9"/>
    <w:semiHidden/>
    <w:unhideWhenUsed/>
    <w:qFormat/>
    <w:pPr>
      <w:keepNext w:val="true"/>
      <w:keepLines/>
      <w:spacing w:before="40" w:after="0"/>
      <w:outlineLvl w:val="2"/>
    </w:pPr>
    <w:rPr>
      <w:rFonts w:ascii="Cambria" w:hAnsi="Cambria" w:eastAsia="宋体" w:cs="" w:asciiTheme="majorHAnsi" w:cstheme="majorBidi" w:eastAsiaTheme="majorEastAsia" w:hAnsiTheme="majorHAnsi"/>
      <w:color w:themeColor="accent1" w:themeShade="80" w:val="244061"/>
      <w:sz w:val="24"/>
      <w:szCs w:val="24"/>
    </w:rPr>
  </w:style>
  <w:style w:type="paragraph" w:styleId="Heading4">
    <w:name w:val="heading 4"/>
    <w:basedOn w:val="Normal"/>
    <w:next w:val="Normal"/>
    <w:link w:val="Titolo4Carattere"/>
    <w:uiPriority w:val="9"/>
    <w:unhideWhenUsed/>
    <w:qFormat/>
    <w:pPr>
      <w:keepNext w:val="true"/>
      <w:keepLines/>
      <w:spacing w:before="40" w:after="0"/>
      <w:outlineLvl w:val="3"/>
    </w:pPr>
    <w:rPr>
      <w:rFonts w:ascii="Cambria" w:hAnsi="Cambria" w:eastAsia="宋体" w:cs="" w:asciiTheme="majorHAnsi" w:cstheme="majorBidi" w:eastAsiaTheme="majorEastAsia" w:hAnsiTheme="majorHAnsi"/>
      <w:i/>
      <w:iCs/>
      <w:color w:themeColor="accent1" w:themeShade="bf" w:val="365F91"/>
    </w:rPr>
  </w:style>
  <w:style w:type="character" w:styleId="DefaultParagraphFont" w:default="1">
    <w:name w:val="Default Paragraph Font"/>
    <w:uiPriority w:val="1"/>
    <w:semiHidden/>
    <w:unhideWhenUsed/>
    <w:qFormat/>
    <w:rPr/>
  </w:style>
  <w:style w:type="character" w:styleId="Emphasis">
    <w:name w:val="Emphasis"/>
    <w:basedOn w:val="DefaultParagraphFont"/>
    <w:uiPriority w:val="20"/>
    <w:qFormat/>
    <w:rPr>
      <w:i/>
      <w:iCs/>
    </w:rPr>
  </w:style>
  <w:style w:type="character" w:styleId="Hyperlink">
    <w:name w:val="Hyperlink"/>
    <w:basedOn w:val="DefaultParagraphFont"/>
    <w:uiPriority w:val="99"/>
    <w:unhideWhenUsed/>
    <w:rPr>
      <w:color w:themeColor="hyperlink" w:val="0000FF"/>
      <w:u w:val="single"/>
    </w:rPr>
  </w:style>
  <w:style w:type="character" w:styleId="Strong">
    <w:name w:val="Strong"/>
    <w:basedOn w:val="DefaultParagraphFont"/>
    <w:uiPriority w:val="22"/>
    <w:qFormat/>
    <w:rPr>
      <w:b/>
      <w:bCs/>
    </w:rPr>
  </w:style>
  <w:style w:type="character" w:styleId="IntestazioneCarattere" w:customStyle="1">
    <w:name w:val="Intestazione Carattere"/>
    <w:basedOn w:val="DefaultParagraphFont"/>
    <w:uiPriority w:val="99"/>
    <w:qFormat/>
    <w:rPr>
      <w:rFonts w:ascii="Times New Roman" w:hAnsi="Times New Roman" w:eastAsia="Times New Roman" w:cs="Times New Roman"/>
      <w:lang w:val="it-IT"/>
    </w:rPr>
  </w:style>
  <w:style w:type="character" w:styleId="PidipaginaCarattere" w:customStyle="1">
    <w:name w:val="Piè di pagina Carattere"/>
    <w:basedOn w:val="DefaultParagraphFont"/>
    <w:uiPriority w:val="99"/>
    <w:qFormat/>
    <w:rPr>
      <w:rFonts w:ascii="Times New Roman" w:hAnsi="Times New Roman" w:eastAsia="Times New Roman" w:cs="Times New Roman"/>
      <w:lang w:val="it-IT"/>
    </w:rPr>
  </w:style>
  <w:style w:type="character" w:styleId="Menzionenonrisolta1" w:customStyle="1">
    <w:name w:val="Menzione non risolta1"/>
    <w:basedOn w:val="DefaultParagraphFont"/>
    <w:uiPriority w:val="99"/>
    <w:semiHidden/>
    <w:unhideWhenUsed/>
    <w:qFormat/>
    <w:rPr>
      <w:color w:val="605E5C"/>
      <w:shd w:fill="E1DFDD" w:val="clear"/>
    </w:rPr>
  </w:style>
  <w:style w:type="character" w:styleId="Titolo4Carattere" w:customStyle="1">
    <w:name w:val="Titolo 4 Carattere"/>
    <w:basedOn w:val="DefaultParagraphFont"/>
    <w:uiPriority w:val="9"/>
    <w:qFormat/>
    <w:rPr>
      <w:rFonts w:ascii="Cambria" w:hAnsi="Cambria" w:eastAsia="宋体" w:cs="" w:asciiTheme="majorHAnsi" w:cstheme="majorBidi" w:eastAsiaTheme="majorEastAsia" w:hAnsiTheme="majorHAnsi"/>
      <w:i/>
      <w:iCs/>
      <w:color w:themeColor="accent1" w:themeShade="bf" w:val="365F91"/>
      <w:lang w:val="it-IT"/>
    </w:rPr>
  </w:style>
  <w:style w:type="character" w:styleId="Corpodeltesto3Carattere" w:customStyle="1">
    <w:name w:val="Corpo del testo 3 Carattere"/>
    <w:basedOn w:val="DefaultParagraphFont"/>
    <w:link w:val="BodyText3"/>
    <w:uiPriority w:val="99"/>
    <w:semiHidden/>
    <w:qFormat/>
    <w:rPr>
      <w:rFonts w:ascii="Times New Roman" w:hAnsi="Times New Roman" w:eastAsia="Times New Roman" w:cs="Times New Roman"/>
      <w:sz w:val="16"/>
      <w:szCs w:val="16"/>
      <w:lang w:val="it-IT"/>
    </w:rPr>
  </w:style>
  <w:style w:type="character" w:styleId="Titolo2Carattere" w:customStyle="1">
    <w:name w:val="Titolo 2 Carattere"/>
    <w:basedOn w:val="DefaultParagraphFont"/>
    <w:uiPriority w:val="9"/>
    <w:qFormat/>
    <w:rPr>
      <w:rFonts w:ascii="Cambria" w:hAnsi="Cambria" w:eastAsia="宋体" w:cs="" w:asciiTheme="majorHAnsi" w:cstheme="majorBidi" w:eastAsiaTheme="majorEastAsia" w:hAnsiTheme="majorHAnsi"/>
      <w:color w:themeColor="accent1" w:themeShade="bf" w:val="365F91"/>
      <w:sz w:val="26"/>
      <w:szCs w:val="26"/>
      <w:lang w:val="it-IT"/>
    </w:rPr>
  </w:style>
  <w:style w:type="character" w:styleId="Titolo3Carattere" w:customStyle="1">
    <w:name w:val="Titolo 3 Carattere"/>
    <w:basedOn w:val="DefaultParagraphFont"/>
    <w:uiPriority w:val="9"/>
    <w:semiHidden/>
    <w:qFormat/>
    <w:rPr>
      <w:rFonts w:ascii="Cambria" w:hAnsi="Cambria" w:eastAsia="宋体" w:cs="" w:asciiTheme="majorHAnsi" w:cstheme="majorBidi" w:eastAsiaTheme="majorEastAsia" w:hAnsiTheme="majorHAnsi"/>
      <w:color w:themeColor="accent1" w:themeShade="80" w:val="244061"/>
      <w:sz w:val="24"/>
      <w:szCs w:val="24"/>
      <w:lang w:val="it-IT"/>
    </w:rPr>
  </w:style>
  <w:style w:type="paragraph" w:styleId="Titolo">
    <w:name w:val="Titolo"/>
    <w:basedOn w:val="Normal"/>
    <w:next w:val="BodyText"/>
    <w:qFormat/>
    <w:pPr>
      <w:keepNext w:val="true"/>
      <w:spacing w:before="240" w:after="120"/>
    </w:pPr>
    <w:rPr>
      <w:rFonts w:ascii="Liberation Sans" w:hAnsi="Liberation Sans" w:eastAsia="Microsoft YaHei" w:cs="Arial"/>
      <w:sz w:val="28"/>
      <w:szCs w:val="28"/>
    </w:rPr>
  </w:style>
  <w:style w:type="paragraph" w:styleId="BodyText">
    <w:name w:val="Body Text"/>
    <w:basedOn w:val="Normal"/>
    <w:uiPriority w:val="1"/>
    <w:qFormat/>
    <w:pPr/>
    <w:rPr>
      <w:sz w:val="24"/>
      <w:szCs w:val="24"/>
    </w:rPr>
  </w:style>
  <w:style w:type="paragraph" w:styleId="List">
    <w:name w:val="List"/>
    <w:basedOn w:val="BodyText"/>
    <w:pPr/>
    <w:rPr>
      <w:rFonts w:cs="Arial"/>
    </w:rPr>
  </w:style>
  <w:style w:type="paragraph" w:styleId="Caption">
    <w:name w:val="caption"/>
    <w:basedOn w:val="Normal"/>
    <w:qFormat/>
    <w:pPr>
      <w:suppressLineNumbers/>
      <w:spacing w:before="120" w:after="120"/>
    </w:pPr>
    <w:rPr>
      <w:rFonts w:cs="Arial"/>
      <w:i/>
      <w:iCs/>
      <w:sz w:val="24"/>
      <w:szCs w:val="24"/>
    </w:rPr>
  </w:style>
  <w:style w:type="paragraph" w:styleId="Indice">
    <w:name w:val="Indice"/>
    <w:basedOn w:val="Normal"/>
    <w:qFormat/>
    <w:pPr>
      <w:suppressLineNumbers/>
    </w:pPr>
    <w:rPr>
      <w:rFonts w:cs="Arial"/>
    </w:rPr>
  </w:style>
  <w:style w:type="paragraph" w:styleId="BodyText3">
    <w:name w:val="Body Text 3"/>
    <w:basedOn w:val="Normal"/>
    <w:link w:val="Corpodeltesto3Carattere"/>
    <w:uiPriority w:val="99"/>
    <w:semiHidden/>
    <w:unhideWhenUsed/>
    <w:qFormat/>
    <w:pPr>
      <w:spacing w:before="0" w:after="120"/>
    </w:pPr>
    <w:rPr>
      <w:sz w:val="16"/>
      <w:szCs w:val="16"/>
    </w:rPr>
  </w:style>
  <w:style w:type="paragraph" w:styleId="Intestazioneepidipagina">
    <w:name w:val="Intestazione e piè di pagina"/>
    <w:basedOn w:val="Normal"/>
    <w:qFormat/>
    <w:pPr/>
    <w:rPr/>
  </w:style>
  <w:style w:type="paragraph" w:styleId="Footer">
    <w:name w:val="footer"/>
    <w:basedOn w:val="Normal"/>
    <w:link w:val="PidipaginaCarattere"/>
    <w:uiPriority w:val="99"/>
    <w:unhideWhenUsed/>
    <w:qFormat/>
    <w:pPr>
      <w:tabs>
        <w:tab w:val="clear" w:pos="720"/>
        <w:tab w:val="center" w:pos="4819" w:leader="none"/>
        <w:tab w:val="right" w:pos="9638" w:leader="none"/>
      </w:tabs>
    </w:pPr>
    <w:rPr/>
  </w:style>
  <w:style w:type="paragraph" w:styleId="Header">
    <w:name w:val="header"/>
    <w:basedOn w:val="Normal"/>
    <w:link w:val="IntestazioneCarattere"/>
    <w:unhideWhenUsed/>
    <w:pPr>
      <w:tabs>
        <w:tab w:val="clear" w:pos="720"/>
        <w:tab w:val="center" w:pos="4819" w:leader="none"/>
        <w:tab w:val="right" w:pos="9638" w:leader="none"/>
      </w:tabs>
    </w:pPr>
    <w:rPr/>
  </w:style>
  <w:style w:type="paragraph" w:styleId="NormalWeb">
    <w:name w:val="Normal (Web)"/>
    <w:basedOn w:val="Normal"/>
    <w:uiPriority w:val="99"/>
    <w:semiHidden/>
    <w:unhideWhenUsed/>
    <w:qFormat/>
    <w:pPr>
      <w:widowControl/>
      <w:spacing w:beforeAutospacing="1" w:afterAutospacing="1"/>
    </w:pPr>
    <w:rPr>
      <w:sz w:val="24"/>
      <w:szCs w:val="24"/>
      <w:lang w:eastAsia="it-IT"/>
    </w:rPr>
  </w:style>
  <w:style w:type="paragraph" w:styleId="Title">
    <w:name w:val="Title"/>
    <w:basedOn w:val="Normal"/>
    <w:uiPriority w:val="10"/>
    <w:qFormat/>
    <w:pPr>
      <w:ind w:start="3" w:end="4"/>
      <w:jc w:val="center"/>
    </w:pPr>
    <w:rPr>
      <w:b/>
      <w:bCs/>
      <w:sz w:val="32"/>
      <w:szCs w:val="32"/>
    </w:rPr>
  </w:style>
  <w:style w:type="paragraph" w:styleId="ListParagraph">
    <w:name w:val="List Paragraph"/>
    <w:basedOn w:val="Normal"/>
    <w:uiPriority w:val="1"/>
    <w:qFormat/>
    <w:pPr>
      <w:spacing w:before="40" w:after="0"/>
      <w:ind w:hanging="360" w:start="1144"/>
    </w:pPr>
    <w:rPr/>
  </w:style>
  <w:style w:type="paragraph" w:styleId="TableParagraph" w:customStyle="1">
    <w:name w:val="Table Paragraph"/>
    <w:basedOn w:val="Normal"/>
    <w:uiPriority w:val="1"/>
    <w:qFormat/>
    <w:pPr/>
    <w:rPr/>
  </w:style>
  <w:style w:type="paragraph" w:styleId="Contenutocornice">
    <w:name w:val="Contenuto cornice"/>
    <w:basedOn w:val="Normal"/>
    <w:qFormat/>
    <w:pPr/>
    <w:rPr/>
  </w:style>
  <w:style w:type="numbering" w:styleId="Nessunelenco" w:default="1">
    <w:name w:val="Nessun elenco"/>
    <w:uiPriority w:val="99"/>
    <w:semiHidden/>
    <w:unhideWhenUsed/>
    <w:qFormat/>
  </w:style>
  <w:style w:type="table" w:default="1" w:styleId="Tabellanormale">
    <w:name w:val="Normal Table"/>
    <w:uiPriority w:val="99"/>
    <w:semiHidden/>
    <w:unhideWhenUsed/>
    <w:tblPr>
      <w:tblCellMar>
        <w:top w:w="0" w:type="dxa"/>
        <w:left w:w="108" w:type="dxa"/>
        <w:bottom w:w="0" w:type="dxa"/>
        <w:right w:w="108" w:type="dxa"/>
      </w:tblCellMar>
    </w:tblPr>
  </w:style>
  <w:style w:type="table" w:customStyle="1" w:styleId="TableNormal1">
    <w:name w:val="Table Normal1"/>
    <w:uiPriority w:val="2"/>
    <w:semiHidden/>
    <w:unhideWhenUsed/>
    <w:qFormat/>
    <w:tblPr>
      <w:tblCellMar>
        <w:top w:w="0" w:type="dxa"/>
        <w:left w:w="0" w:type="dxa"/>
        <w:bottom w:w="0" w:type="dxa"/>
        <w:right w:w="0"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hyperlink" Target="mailto:dpo@aesseservizi.eu" TargetMode="External"/><Relationship Id="rId4" Type="http://schemas.openxmlformats.org/officeDocument/2006/relationships/hyperlink" Target="mailto:cooperativa@progettoemmaus.it" TargetMode="External"/><Relationship Id="rId5" Type="http://schemas.openxmlformats.org/officeDocument/2006/relationships/header" Target="header1.xml"/><Relationship Id="rId6" Type="http://schemas.openxmlformats.org/officeDocument/2006/relationships/header" Target="header2.xml"/><Relationship Id="rId7" Type="http://schemas.openxmlformats.org/officeDocument/2006/relationships/header" Target="header3.xml"/><Relationship Id="rId8" Type="http://schemas.openxmlformats.org/officeDocument/2006/relationships/header" Target="header4.xml"/><Relationship Id="rId9" Type="http://schemas.openxmlformats.org/officeDocument/2006/relationships/header" Target="header5.xml"/><Relationship Id="rId10" Type="http://schemas.openxmlformats.org/officeDocument/2006/relationships/numbering" Target="numbering.xml"/><Relationship Id="rId11" Type="http://schemas.openxmlformats.org/officeDocument/2006/relationships/fontTable" Target="fontTable.xml"/><Relationship Id="rId12" Type="http://schemas.openxmlformats.org/officeDocument/2006/relationships/settings" Target="settings.xml"/><Relationship Id="rId13" Type="http://schemas.openxmlformats.org/officeDocument/2006/relationships/theme" Target="theme/theme1.xml"/><Relationship Id="rId14" Type="http://schemas.openxmlformats.org/officeDocument/2006/relationships/customXml" Target="../customXml/item1.xml"/>
</Relationships>
</file>

<file path=word/_rels/header2.xml.rels><?xml version="1.0" encoding="UTF-8"?>
<Relationships xmlns="http://schemas.openxmlformats.org/package/2006/relationships"><Relationship Id="rId1" Type="http://schemas.openxmlformats.org/officeDocument/2006/relationships/image" Target="media/image2.jpeg"/>
</Relationships>
</file>

<file path=word/_rels/header3.xml.rels><?xml version="1.0" encoding="UTF-8"?>
<Relationships xmlns="http://schemas.openxmlformats.org/package/2006/relationships"><Relationship Id="rId1" Type="http://schemas.openxmlformats.org/officeDocument/2006/relationships/image" Target="media/image2.jpeg"/>
</Relationships>
</file>

<file path=word/_rels/header4.xml.rels><?xml version="1.0" encoding="UTF-8"?>
<Relationships xmlns="http://schemas.openxmlformats.org/package/2006/relationships"><Relationship Id="rId1" Type="http://schemas.openxmlformats.org/officeDocument/2006/relationships/image" Target="media/image2.jpeg"/>
</Relationships>
</file>

<file path=word/_rels/numbering.xml.rels><?xml version="1.0" encoding="UTF-8"?>
<Relationships xmlns="http://schemas.openxmlformats.org/package/2006/relationships"><Relationship Id="rId1" Type="http://schemas.openxmlformats.org/officeDocument/2006/relationships/image" Target="media/image3.png"/>
</Relationships>
</file>

<file path=word/theme/theme1.xml><?xml version="1.0" encoding="utf-8"?>
<a:theme xmlns:a="http://schemas.openxmlformats.org/drawingml/2006/main" xmlns:r="http://schemas.openxmlformats.org/officeDocument/2006/relationships"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pitchFamily="0" charset="1"/>
        <a:ea typeface=""/>
        <a:cs typeface=""/>
      </a:majorFont>
      <a:minorFont>
        <a:latin typeface="Calibri" pitchFamily="0" charset="1"/>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l="0" t="0" r="0" b="0"/>
        </a:gradFill>
        <a:gradFill>
          <a:gsLst>
            <a:gs pos="0">
              <a:schemeClr val="phClr">
                <a:shade val="51000"/>
              </a:schemeClr>
            </a:gs>
            <a:gs pos="80000">
              <a:schemeClr val="phClr">
                <a:shade val="93000"/>
              </a:schemeClr>
            </a:gs>
            <a:gs pos="100000">
              <a:schemeClr val="phClr">
                <a:shade val="94000"/>
              </a:schemeClr>
            </a:gs>
          </a:gsLst>
          <a:lin ang="16200000" scaled="0"/>
          <a:tileRect l="0" t="0" r="0" b="0"/>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l="0" t="0" r="0" b="0"/>
        </a:gradFill>
        <a:gradFill>
          <a:gsLst>
            <a:gs pos="0">
              <a:schemeClr val="phClr">
                <a:tint val="80000"/>
              </a:schemeClr>
            </a:gs>
            <a:gs pos="100000">
              <a:schemeClr val="phClr">
                <a:shade val="30000"/>
              </a:schemeClr>
            </a:gs>
          </a:gsLst>
          <a:path path="circle">
            <a:fillToRect l="50000" t="50000" r="50000" b="50000"/>
          </a:path>
          <a:tileRect l="0" t="0" r="0" b="0"/>
        </a:gradFill>
      </a:bgFillStyleLst>
    </a:fmtScheme>
  </a:themeElements>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125</TotalTime>
  <Application>LibreOffice/25.8.6.2$Windows_X86_64 LibreOffice_project/b4b39682cd9868fa725bc664aff94278d315bd04</Application>
  <AppVersion>15.0000</AppVersion>
  <Pages>10</Pages>
  <Words>2979</Words>
  <Characters>18280</Characters>
  <CharactersWithSpaces>21094</CharactersWithSpaces>
  <Paragraphs>156</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2026-05-26T09:01:00Z</dcterms:created>
  <dc:creator>Chicapita</dc:creator>
  <dc:description/>
  <dc:language>it-IT</dc:language>
  <cp:lastModifiedBy/>
  <dcterms:modified xsi:type="dcterms:W3CDTF">2026-06-08T10:35:28Z</dcterms:modified>
  <cp:revision>21</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2024-04-26T00:00:00Z</vt:filetime>
  </property>
  <property fmtid="{D5CDD505-2E9C-101B-9397-08002B2CF9AE}" pid="3" name="Creator">
    <vt:lpwstr>Microsoft® Word per Microsoft 365</vt:lpwstr>
  </property>
  <property fmtid="{D5CDD505-2E9C-101B-9397-08002B2CF9AE}" pid="4" name="ICV">
    <vt:lpwstr>F687D0E2E9514A219B045F7BEBB1A79E_12</vt:lpwstr>
  </property>
  <property fmtid="{D5CDD505-2E9C-101B-9397-08002B2CF9AE}" pid="5" name="KSOProductBuildVer">
    <vt:lpwstr>1033-12.1.0.26372</vt:lpwstr>
  </property>
  <property fmtid="{D5CDD505-2E9C-101B-9397-08002B2CF9AE}" pid="6" name="KSOTemplateDocerSaveRecord">
    <vt:lpwstr>eyJoZGlkIjoiZDAyMzRkZDBmNmY2NjM3YzllN2FlMjNjMTQ2NDQ5ZmYiLCJ1c2VySWQiOiIxNjY2NTEzNzA5MjQ1In0=</vt:lpwstr>
  </property>
  <property fmtid="{D5CDD505-2E9C-101B-9397-08002B2CF9AE}" pid="7" name="LastSaved">
    <vt:filetime>2026-04-30T00:00:00Z</vt:filetime>
  </property>
  <property fmtid="{D5CDD505-2E9C-101B-9397-08002B2CF9AE}" pid="8" name="PXCViewerInfo">
    <vt:lpwstr>PDF-XChange Viewer;2.5.313.1;Jun  8 2015;11:50:37;D:20260430134013+02'00'</vt:lpwstr>
  </property>
  <property fmtid="{D5CDD505-2E9C-101B-9397-08002B2CF9AE}" pid="9" name="Producer">
    <vt:lpwstr>Microsoft® Word per Microsoft 365</vt:lpwstr>
  </property>
</Properties>
</file>